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7" w:rsidRDefault="005D54A7" w:rsidP="00A811F3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5D54A7" w:rsidRDefault="005D54A7" w:rsidP="00871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EC1A8C">
        <w:rPr>
          <w:sz w:val="28"/>
          <w:szCs w:val="28"/>
        </w:rPr>
        <w:t xml:space="preserve">Кубка ректора Самарского государственного технического университета по шахматам - </w:t>
      </w:r>
      <w:r w:rsidR="00EC1A8C">
        <w:rPr>
          <w:sz w:val="28"/>
          <w:szCs w:val="28"/>
          <w:lang w:val="en-US"/>
        </w:rPr>
        <w:t>V</w:t>
      </w:r>
      <w:r w:rsidR="00EC1A8C" w:rsidRPr="00EC1A8C">
        <w:rPr>
          <w:sz w:val="28"/>
          <w:szCs w:val="28"/>
        </w:rPr>
        <w:t xml:space="preserve"> </w:t>
      </w:r>
      <w:r w:rsidR="00EC1A8C">
        <w:rPr>
          <w:sz w:val="28"/>
          <w:szCs w:val="28"/>
        </w:rPr>
        <w:t>отборочный этап Всероссийского соревнования по шахматам "Первенство национальной студенческой шахматной лиги"</w:t>
      </w:r>
    </w:p>
    <w:p w:rsidR="00493ACF" w:rsidRPr="00EC1A8C" w:rsidRDefault="00493ACF" w:rsidP="0087115B">
      <w:pPr>
        <w:jc w:val="center"/>
        <w:rPr>
          <w:sz w:val="28"/>
          <w:szCs w:val="28"/>
        </w:rPr>
      </w:pP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с</w:t>
      </w:r>
      <w:r w:rsidR="00EC1A8C">
        <w:rPr>
          <w:sz w:val="28"/>
          <w:szCs w:val="28"/>
        </w:rPr>
        <w:t xml:space="preserve"> 20 ноября</w:t>
      </w:r>
      <w:r>
        <w:rPr>
          <w:sz w:val="28"/>
          <w:szCs w:val="28"/>
        </w:rPr>
        <w:t xml:space="preserve"> по </w:t>
      </w:r>
      <w:r w:rsidR="00EC1A8C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201</w:t>
      </w:r>
      <w:r w:rsidR="00EC1A8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EC1A8C">
        <w:rPr>
          <w:sz w:val="28"/>
          <w:szCs w:val="28"/>
        </w:rPr>
        <w:t>культурно-молодежном центре</w:t>
      </w:r>
      <w:r>
        <w:rPr>
          <w:sz w:val="28"/>
          <w:szCs w:val="28"/>
        </w:rPr>
        <w:t xml:space="preserve"> </w:t>
      </w:r>
      <w:r w:rsidR="00EC1A8C">
        <w:rPr>
          <w:sz w:val="28"/>
          <w:szCs w:val="28"/>
        </w:rPr>
        <w:t xml:space="preserve">Самарского государственного технического университета </w:t>
      </w:r>
      <w:r>
        <w:rPr>
          <w:sz w:val="28"/>
          <w:szCs w:val="28"/>
        </w:rPr>
        <w:t xml:space="preserve">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Самара, </w:t>
      </w:r>
      <w:r w:rsidR="00EC1A8C">
        <w:rPr>
          <w:sz w:val="28"/>
          <w:szCs w:val="28"/>
        </w:rPr>
        <w:t xml:space="preserve">ул. </w:t>
      </w:r>
      <w:proofErr w:type="spellStart"/>
      <w:r w:rsidR="00EC1A8C">
        <w:rPr>
          <w:sz w:val="28"/>
          <w:szCs w:val="28"/>
        </w:rPr>
        <w:t>Лукачева</w:t>
      </w:r>
      <w:proofErr w:type="spellEnd"/>
      <w:r w:rsidR="00EC1A8C">
        <w:rPr>
          <w:sz w:val="28"/>
          <w:szCs w:val="28"/>
        </w:rPr>
        <w:t>, 34</w:t>
      </w:r>
      <w:r>
        <w:rPr>
          <w:sz w:val="28"/>
          <w:szCs w:val="28"/>
        </w:rPr>
        <w:t>.</w:t>
      </w:r>
    </w:p>
    <w:p w:rsidR="005D54A7" w:rsidRDefault="005D54A7" w:rsidP="006015DD">
      <w:pPr>
        <w:ind w:left="510"/>
        <w:jc w:val="both"/>
        <w:rPr>
          <w:sz w:val="28"/>
          <w:szCs w:val="28"/>
        </w:rPr>
      </w:pPr>
    </w:p>
    <w:p w:rsidR="005D54A7" w:rsidRPr="00B16DEB" w:rsidRDefault="005D54A7" w:rsidP="006F36B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F36B0">
        <w:rPr>
          <w:sz w:val="28"/>
          <w:szCs w:val="28"/>
        </w:rPr>
        <w:t>Соревновани</w:t>
      </w:r>
      <w:r>
        <w:rPr>
          <w:sz w:val="28"/>
          <w:szCs w:val="28"/>
        </w:rPr>
        <w:t>е</w:t>
      </w:r>
      <w:r w:rsidRPr="006F36B0">
        <w:rPr>
          <w:sz w:val="28"/>
          <w:szCs w:val="28"/>
        </w:rPr>
        <w:t xml:space="preserve"> проводится в соответствии с правилами вида спорта «шахматы»,</w:t>
      </w:r>
      <w:r>
        <w:rPr>
          <w:sz w:val="28"/>
          <w:szCs w:val="28"/>
        </w:rPr>
        <w:t xml:space="preserve"> </w:t>
      </w:r>
      <w:r w:rsidRPr="006F36B0">
        <w:rPr>
          <w:sz w:val="28"/>
          <w:szCs w:val="28"/>
        </w:rPr>
        <w:t xml:space="preserve">утвержденными приказом </w:t>
      </w:r>
      <w:proofErr w:type="spellStart"/>
      <w:r w:rsidRPr="006F36B0">
        <w:rPr>
          <w:sz w:val="28"/>
          <w:szCs w:val="28"/>
        </w:rPr>
        <w:t>Минспорта</w:t>
      </w:r>
      <w:proofErr w:type="spellEnd"/>
      <w:r w:rsidRPr="006F36B0">
        <w:rPr>
          <w:sz w:val="28"/>
          <w:szCs w:val="28"/>
        </w:rPr>
        <w:t xml:space="preserve"> России</w:t>
      </w:r>
      <w:r w:rsidRPr="00B16DEB">
        <w:t xml:space="preserve"> </w:t>
      </w:r>
      <w:r w:rsidRPr="00B16DEB">
        <w:rPr>
          <w:sz w:val="28"/>
          <w:szCs w:val="28"/>
        </w:rPr>
        <w:t xml:space="preserve">от  </w:t>
      </w:r>
      <w:r w:rsidR="00B002B7">
        <w:rPr>
          <w:sz w:val="28"/>
          <w:szCs w:val="28"/>
        </w:rPr>
        <w:t>17 июля</w:t>
      </w:r>
      <w:r w:rsidRPr="00B16DEB">
        <w:rPr>
          <w:sz w:val="28"/>
          <w:szCs w:val="28"/>
        </w:rPr>
        <w:t xml:space="preserve"> 201</w:t>
      </w:r>
      <w:r w:rsidR="00B002B7">
        <w:rPr>
          <w:sz w:val="28"/>
          <w:szCs w:val="28"/>
        </w:rPr>
        <w:t>7</w:t>
      </w:r>
      <w:r w:rsidRPr="00B16DEB">
        <w:rPr>
          <w:sz w:val="28"/>
          <w:szCs w:val="28"/>
        </w:rPr>
        <w:t xml:space="preserve"> г. № </w:t>
      </w:r>
      <w:r w:rsidR="00B002B7">
        <w:rPr>
          <w:sz w:val="28"/>
          <w:szCs w:val="28"/>
        </w:rPr>
        <w:t>654</w:t>
      </w:r>
      <w:r w:rsidRPr="00B16DEB">
        <w:rPr>
          <w:sz w:val="28"/>
          <w:szCs w:val="28"/>
        </w:rPr>
        <w:t>.</w:t>
      </w:r>
    </w:p>
    <w:p w:rsidR="005D54A7" w:rsidRDefault="005D54A7" w:rsidP="006F36B0">
      <w:pPr>
        <w:pStyle w:val="a9"/>
        <w:rPr>
          <w:sz w:val="28"/>
          <w:szCs w:val="28"/>
        </w:rPr>
      </w:pPr>
    </w:p>
    <w:p w:rsidR="005D54A7" w:rsidRDefault="00B002B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="005D54A7">
        <w:rPr>
          <w:sz w:val="28"/>
          <w:szCs w:val="28"/>
        </w:rPr>
        <w:t xml:space="preserve">тся по швейцарской системе в </w:t>
      </w:r>
      <w:r>
        <w:rPr>
          <w:sz w:val="28"/>
          <w:szCs w:val="28"/>
        </w:rPr>
        <w:t>9</w:t>
      </w:r>
      <w:r w:rsidR="005D54A7">
        <w:rPr>
          <w:sz w:val="28"/>
          <w:szCs w:val="28"/>
        </w:rPr>
        <w:t xml:space="preserve"> туров</w:t>
      </w:r>
      <w:r w:rsidR="00A02B9E">
        <w:rPr>
          <w:sz w:val="28"/>
          <w:szCs w:val="28"/>
        </w:rPr>
        <w:t xml:space="preserve"> (мужчины и женщины играют вместе)</w:t>
      </w:r>
      <w:r w:rsidR="005D54A7">
        <w:rPr>
          <w:sz w:val="28"/>
          <w:szCs w:val="28"/>
        </w:rPr>
        <w:t xml:space="preserve"> с использованием компьютерной программы </w:t>
      </w:r>
      <w:r w:rsidR="005D54A7">
        <w:rPr>
          <w:sz w:val="28"/>
          <w:szCs w:val="28"/>
          <w:lang w:val="en-US"/>
        </w:rPr>
        <w:t>Swiss</w:t>
      </w:r>
      <w:r w:rsidR="005D54A7">
        <w:rPr>
          <w:sz w:val="28"/>
          <w:szCs w:val="28"/>
        </w:rPr>
        <w:t>-</w:t>
      </w:r>
      <w:r w:rsidR="005D54A7">
        <w:rPr>
          <w:sz w:val="28"/>
          <w:szCs w:val="28"/>
          <w:lang w:val="en-US"/>
        </w:rPr>
        <w:t>Manager</w:t>
      </w:r>
      <w:r w:rsidR="005D54A7" w:rsidRPr="00274174">
        <w:rPr>
          <w:sz w:val="28"/>
          <w:szCs w:val="28"/>
        </w:rPr>
        <w:t xml:space="preserve">. </w:t>
      </w:r>
      <w:r w:rsidR="005D54A7">
        <w:rPr>
          <w:sz w:val="28"/>
          <w:szCs w:val="28"/>
        </w:rPr>
        <w:t xml:space="preserve">Контроль времени - </w:t>
      </w:r>
      <w:r>
        <w:rPr>
          <w:sz w:val="28"/>
          <w:szCs w:val="28"/>
        </w:rPr>
        <w:t>90</w:t>
      </w:r>
      <w:r w:rsidR="005D54A7" w:rsidRPr="00274174">
        <w:rPr>
          <w:sz w:val="28"/>
          <w:szCs w:val="28"/>
        </w:rPr>
        <w:t xml:space="preserve"> минут </w:t>
      </w:r>
      <w:r w:rsidRPr="00274174">
        <w:rPr>
          <w:sz w:val="28"/>
          <w:szCs w:val="28"/>
        </w:rPr>
        <w:t xml:space="preserve">каждому участнику до конца партии </w:t>
      </w:r>
      <w:r>
        <w:rPr>
          <w:sz w:val="28"/>
          <w:szCs w:val="28"/>
        </w:rPr>
        <w:t>с добавлением 3</w:t>
      </w:r>
      <w:r w:rsidR="005D54A7" w:rsidRPr="00274174">
        <w:rPr>
          <w:sz w:val="28"/>
          <w:szCs w:val="28"/>
        </w:rPr>
        <w:t xml:space="preserve">0 секунд  на каждый ход, начиная с </w:t>
      </w:r>
      <w:r w:rsidR="005D54A7">
        <w:rPr>
          <w:sz w:val="28"/>
          <w:szCs w:val="28"/>
        </w:rPr>
        <w:t>первого</w:t>
      </w:r>
      <w:r w:rsidR="005D54A7" w:rsidRPr="00274174">
        <w:rPr>
          <w:sz w:val="28"/>
          <w:szCs w:val="28"/>
        </w:rPr>
        <w:t>.</w:t>
      </w:r>
      <w:r w:rsidR="005D54A7">
        <w:rPr>
          <w:sz w:val="28"/>
          <w:szCs w:val="28"/>
        </w:rPr>
        <w:t xml:space="preserve"> </w:t>
      </w:r>
    </w:p>
    <w:p w:rsidR="005D54A7" w:rsidRDefault="005D54A7" w:rsidP="006F36B0">
      <w:pPr>
        <w:pStyle w:val="a9"/>
        <w:rPr>
          <w:sz w:val="28"/>
          <w:szCs w:val="28"/>
        </w:rPr>
      </w:pPr>
    </w:p>
    <w:p w:rsidR="005D54A7" w:rsidRPr="00983203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вр</w:t>
      </w:r>
      <w:r w:rsidR="00B002B7">
        <w:rPr>
          <w:sz w:val="28"/>
          <w:szCs w:val="28"/>
        </w:rPr>
        <w:t>емя опоздания игроков на тур – 30</w:t>
      </w:r>
      <w:r>
        <w:rPr>
          <w:sz w:val="28"/>
          <w:szCs w:val="28"/>
        </w:rPr>
        <w:t xml:space="preserve"> минут.</w:t>
      </w:r>
    </w:p>
    <w:p w:rsidR="005D54A7" w:rsidRDefault="005D54A7" w:rsidP="00983203">
      <w:pPr>
        <w:pStyle w:val="a9"/>
        <w:rPr>
          <w:sz w:val="28"/>
          <w:szCs w:val="28"/>
        </w:rPr>
      </w:pPr>
    </w:p>
    <w:p w:rsidR="005D54A7" w:rsidRPr="003917F8" w:rsidRDefault="00A02B9E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вступать в переговоры о ничьей до 40-го хода включительно</w:t>
      </w:r>
      <w:r w:rsidR="005D54A7">
        <w:rPr>
          <w:sz w:val="28"/>
          <w:szCs w:val="28"/>
        </w:rPr>
        <w:t>.</w:t>
      </w: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туров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Ind w:w="708" w:type="dxa"/>
        <w:tblLayout w:type="fixed"/>
        <w:tblLook w:val="0000"/>
      </w:tblPr>
      <w:tblGrid>
        <w:gridCol w:w="1840"/>
        <w:gridCol w:w="1754"/>
        <w:gridCol w:w="4973"/>
      </w:tblGrid>
      <w:tr w:rsidR="005D54A7" w:rsidTr="00274174">
        <w:trPr>
          <w:trHeight w:val="237"/>
          <w:jc w:val="center"/>
        </w:trPr>
        <w:tc>
          <w:tcPr>
            <w:tcW w:w="1840" w:type="dxa"/>
          </w:tcPr>
          <w:p w:rsidR="005D54A7" w:rsidRDefault="005D54A7" w:rsidP="006F36B0">
            <w:pPr>
              <w:pStyle w:val="Default"/>
              <w:rPr>
                <w:sz w:val="28"/>
                <w:szCs w:val="28"/>
              </w:rPr>
            </w:pPr>
          </w:p>
          <w:p w:rsidR="005D54A7" w:rsidRDefault="006311D2" w:rsidP="006F36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  <w:r w:rsidR="005D54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5D54A7" w:rsidRDefault="005D54A7" w:rsidP="00AE2E74">
            <w:pPr>
              <w:pStyle w:val="Default"/>
              <w:rPr>
                <w:sz w:val="28"/>
                <w:szCs w:val="28"/>
              </w:rPr>
            </w:pPr>
          </w:p>
          <w:p w:rsidR="005D54A7" w:rsidRDefault="006311D2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54A7">
              <w:rPr>
                <w:sz w:val="28"/>
                <w:szCs w:val="28"/>
                <w:vertAlign w:val="superscript"/>
              </w:rPr>
              <w:t>0</w:t>
            </w:r>
            <w:r w:rsidR="005D54A7" w:rsidRPr="007F6CDE">
              <w:rPr>
                <w:sz w:val="28"/>
                <w:szCs w:val="28"/>
                <w:vertAlign w:val="superscript"/>
              </w:rPr>
              <w:t>0</w:t>
            </w:r>
            <w:r w:rsidR="005D54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11D2">
              <w:rPr>
                <w:sz w:val="28"/>
                <w:szCs w:val="28"/>
              </w:rPr>
              <w:t>5</w:t>
            </w:r>
            <w:r w:rsidR="00434A13"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5D54A7" w:rsidRDefault="006311D2" w:rsidP="006311D2">
            <w:pPr>
              <w:pStyle w:val="Default"/>
            </w:pPr>
            <w:r>
              <w:rPr>
                <w:sz w:val="28"/>
                <w:szCs w:val="28"/>
              </w:rPr>
              <w:t>1</w:t>
            </w:r>
            <w:r w:rsidR="005D54A7" w:rsidRPr="00975872">
              <w:rPr>
                <w:sz w:val="28"/>
                <w:szCs w:val="28"/>
              </w:rPr>
              <w:t xml:space="preserve"> тур</w:t>
            </w:r>
            <w:r w:rsidR="005D54A7">
              <w:t xml:space="preserve"> </w:t>
            </w:r>
          </w:p>
        </w:tc>
      </w:tr>
      <w:tr w:rsidR="006311D2" w:rsidTr="005D679B">
        <w:trPr>
          <w:trHeight w:val="237"/>
          <w:jc w:val="center"/>
        </w:trPr>
        <w:tc>
          <w:tcPr>
            <w:tcW w:w="1840" w:type="dxa"/>
          </w:tcPr>
          <w:p w:rsidR="006311D2" w:rsidRDefault="006311D2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ноября </w:t>
            </w:r>
          </w:p>
        </w:tc>
        <w:tc>
          <w:tcPr>
            <w:tcW w:w="1754" w:type="dxa"/>
          </w:tcPr>
          <w:p w:rsidR="006311D2" w:rsidRDefault="006311D2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6311D2" w:rsidTr="005D679B">
        <w:trPr>
          <w:trHeight w:val="132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311D2" w:rsidRDefault="006311D2" w:rsidP="00434A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A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</w:pPr>
            <w:r>
              <w:rPr>
                <w:sz w:val="28"/>
                <w:szCs w:val="28"/>
              </w:rPr>
              <w:t>3</w:t>
            </w:r>
            <w:r w:rsidRPr="00975872">
              <w:rPr>
                <w:sz w:val="28"/>
                <w:szCs w:val="28"/>
              </w:rPr>
              <w:t xml:space="preserve"> тур</w:t>
            </w:r>
            <w:r>
              <w:t xml:space="preserve"> </w:t>
            </w:r>
          </w:p>
        </w:tc>
      </w:tr>
      <w:tr w:rsidR="006311D2" w:rsidTr="005D679B">
        <w:trPr>
          <w:trHeight w:val="237"/>
          <w:jc w:val="center"/>
        </w:trPr>
        <w:tc>
          <w:tcPr>
            <w:tcW w:w="1840" w:type="dxa"/>
          </w:tcPr>
          <w:p w:rsidR="006311D2" w:rsidRDefault="006311D2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ноября </w:t>
            </w:r>
          </w:p>
        </w:tc>
        <w:tc>
          <w:tcPr>
            <w:tcW w:w="1754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6311D2" w:rsidTr="005D679B">
        <w:trPr>
          <w:trHeight w:val="132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311D2" w:rsidRDefault="006311D2" w:rsidP="00434A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A13">
              <w:rPr>
                <w:sz w:val="28"/>
                <w:szCs w:val="28"/>
              </w:rPr>
              <w:t>5</w:t>
            </w:r>
            <w:r w:rsidR="00434A13">
              <w:rPr>
                <w:sz w:val="28"/>
                <w:szCs w:val="28"/>
                <w:vertAlign w:val="superscript"/>
              </w:rPr>
              <w:t>3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</w:pPr>
            <w:r>
              <w:rPr>
                <w:sz w:val="28"/>
                <w:szCs w:val="28"/>
              </w:rPr>
              <w:t>блицтурнир</w:t>
            </w:r>
            <w:r>
              <w:t xml:space="preserve"> </w:t>
            </w:r>
          </w:p>
        </w:tc>
      </w:tr>
      <w:tr w:rsidR="006311D2" w:rsidTr="005D679B">
        <w:trPr>
          <w:trHeight w:val="237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</w:p>
        </w:tc>
        <w:tc>
          <w:tcPr>
            <w:tcW w:w="1754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</w:tc>
      </w:tr>
      <w:tr w:rsidR="006311D2" w:rsidTr="005D679B">
        <w:trPr>
          <w:trHeight w:val="132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311D2" w:rsidRDefault="006311D2" w:rsidP="00434A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A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6311D2" w:rsidTr="005D679B">
        <w:trPr>
          <w:trHeight w:val="237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ноября </w:t>
            </w:r>
          </w:p>
        </w:tc>
        <w:tc>
          <w:tcPr>
            <w:tcW w:w="1754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</w:tc>
      </w:tr>
      <w:tr w:rsidR="006311D2" w:rsidTr="005D679B">
        <w:trPr>
          <w:trHeight w:val="132"/>
          <w:jc w:val="center"/>
        </w:trPr>
        <w:tc>
          <w:tcPr>
            <w:tcW w:w="1840" w:type="dxa"/>
          </w:tcPr>
          <w:p w:rsidR="006311D2" w:rsidRDefault="006311D2" w:rsidP="005D67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311D2" w:rsidRDefault="006311D2" w:rsidP="00434A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A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6311D2" w:rsidRDefault="006311D2" w:rsidP="005D679B">
            <w:pPr>
              <w:pStyle w:val="Default"/>
            </w:pPr>
            <w:r>
              <w:rPr>
                <w:sz w:val="28"/>
                <w:szCs w:val="28"/>
              </w:rPr>
              <w:t>8 тур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11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754" w:type="dxa"/>
          </w:tcPr>
          <w:p w:rsidR="005D54A7" w:rsidRDefault="006311D2" w:rsidP="006311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54A7" w:rsidRPr="007F6CDE">
              <w:rPr>
                <w:sz w:val="28"/>
                <w:szCs w:val="28"/>
                <w:vertAlign w:val="superscript"/>
              </w:rPr>
              <w:t>0</w:t>
            </w:r>
            <w:r w:rsidR="005D54A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973" w:type="dxa"/>
          </w:tcPr>
          <w:p w:rsidR="005D54A7" w:rsidRDefault="006311D2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тур</w:t>
            </w:r>
            <w:r w:rsidR="005D54A7">
              <w:rPr>
                <w:sz w:val="28"/>
                <w:szCs w:val="28"/>
              </w:rPr>
              <w:t xml:space="preserve"> 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D54A7" w:rsidRDefault="005D54A7" w:rsidP="00434A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A13">
              <w:rPr>
                <w:sz w:val="28"/>
                <w:szCs w:val="28"/>
              </w:rPr>
              <w:t>5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</w:t>
            </w:r>
          </w:p>
        </w:tc>
      </w:tr>
    </w:tbl>
    <w:p w:rsidR="005D54A7" w:rsidRDefault="005D54A7" w:rsidP="0011724F">
      <w:pPr>
        <w:ind w:left="720"/>
        <w:jc w:val="both"/>
      </w:pPr>
    </w:p>
    <w:p w:rsidR="005D54A7" w:rsidRPr="0011724F" w:rsidRDefault="006311D2" w:rsidP="001172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жеребьевке последнего тура, судейская коллегия исключает</w:t>
      </w:r>
      <w:r w:rsidR="006B49EB">
        <w:rPr>
          <w:sz w:val="28"/>
          <w:szCs w:val="28"/>
        </w:rPr>
        <w:t xml:space="preserve"> встречи представителей</w:t>
      </w:r>
      <w:r w:rsidR="00216533">
        <w:rPr>
          <w:sz w:val="28"/>
          <w:szCs w:val="28"/>
        </w:rPr>
        <w:t xml:space="preserve"> одного</w:t>
      </w:r>
      <w:r w:rsidR="006B49EB">
        <w:rPr>
          <w:sz w:val="28"/>
          <w:szCs w:val="28"/>
        </w:rPr>
        <w:t xml:space="preserve"> вуза между собой</w:t>
      </w:r>
      <w:r w:rsidR="005D54A7">
        <w:rPr>
          <w:sz w:val="28"/>
          <w:szCs w:val="28"/>
        </w:rPr>
        <w:t>.</w:t>
      </w:r>
    </w:p>
    <w:p w:rsidR="005D54A7" w:rsidRDefault="005D54A7">
      <w:pPr>
        <w:ind w:left="510"/>
        <w:jc w:val="both"/>
        <w:rPr>
          <w:sz w:val="28"/>
          <w:szCs w:val="28"/>
        </w:rPr>
      </w:pPr>
    </w:p>
    <w:p w:rsidR="005D54A7" w:rsidRPr="00F82FD6" w:rsidRDefault="005D54A7" w:rsidP="00F82FD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95076">
        <w:rPr>
          <w:sz w:val="28"/>
          <w:szCs w:val="28"/>
        </w:rPr>
        <w:t xml:space="preserve">Игровая площадка: </w:t>
      </w:r>
      <w:r w:rsidRPr="00F82FD6">
        <w:rPr>
          <w:sz w:val="28"/>
          <w:szCs w:val="28"/>
        </w:rPr>
        <w:t xml:space="preserve">турнирный зал </w:t>
      </w:r>
      <w:r w:rsidR="00A02B9E">
        <w:rPr>
          <w:sz w:val="28"/>
          <w:szCs w:val="28"/>
        </w:rPr>
        <w:t>(</w:t>
      </w:r>
      <w:r w:rsidRPr="00F82FD6">
        <w:rPr>
          <w:sz w:val="28"/>
          <w:szCs w:val="28"/>
        </w:rPr>
        <w:t>в</w:t>
      </w:r>
      <w:r w:rsidR="00A02B9E">
        <w:rPr>
          <w:sz w:val="28"/>
          <w:szCs w:val="28"/>
        </w:rPr>
        <w:t>торой этаж)</w:t>
      </w:r>
      <w:r w:rsidRPr="00F82FD6">
        <w:rPr>
          <w:sz w:val="28"/>
          <w:szCs w:val="28"/>
        </w:rPr>
        <w:t xml:space="preserve">, туалетные комнаты, лестница с первого на второй этаж, </w:t>
      </w:r>
      <w:r w:rsidR="00A811F3">
        <w:rPr>
          <w:sz w:val="28"/>
          <w:szCs w:val="28"/>
        </w:rPr>
        <w:t>место для курения</w:t>
      </w:r>
      <w:r w:rsidRPr="00F82FD6">
        <w:rPr>
          <w:sz w:val="28"/>
          <w:szCs w:val="28"/>
        </w:rPr>
        <w:t xml:space="preserve">. </w:t>
      </w:r>
    </w:p>
    <w:p w:rsidR="00A811F3" w:rsidRPr="00A811F3" w:rsidRDefault="00A811F3" w:rsidP="00A811F3">
      <w:pPr>
        <w:ind w:left="510"/>
        <w:jc w:val="both"/>
        <w:rPr>
          <w:sz w:val="28"/>
          <w:szCs w:val="28"/>
        </w:rPr>
      </w:pPr>
    </w:p>
    <w:p w:rsidR="005D54A7" w:rsidRDefault="005D54A7" w:rsidP="00D6292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A02B9E">
        <w:rPr>
          <w:sz w:val="28"/>
          <w:szCs w:val="28"/>
        </w:rPr>
        <w:t xml:space="preserve">Официальные сайты турнира: </w:t>
      </w:r>
      <w:hyperlink r:id="rId5" w:history="1">
        <w:r w:rsidRPr="00A02B9E">
          <w:rPr>
            <w:sz w:val="28"/>
            <w:szCs w:val="28"/>
          </w:rPr>
          <w:t>www.ruchess.ru</w:t>
        </w:r>
      </w:hyperlink>
      <w:r w:rsidRPr="00A02B9E">
        <w:rPr>
          <w:sz w:val="28"/>
          <w:szCs w:val="28"/>
        </w:rPr>
        <w:t xml:space="preserve">, </w:t>
      </w:r>
      <w:hyperlink r:id="rId6" w:history="1">
        <w:r w:rsidRPr="00A02B9E">
          <w:rPr>
            <w:sz w:val="28"/>
            <w:szCs w:val="28"/>
          </w:rPr>
          <w:t>www.samara-chess.ru</w:t>
        </w:r>
      </w:hyperlink>
      <w:r w:rsidRPr="00A02B9E">
        <w:rPr>
          <w:sz w:val="28"/>
          <w:szCs w:val="28"/>
        </w:rPr>
        <w:t>.</w:t>
      </w:r>
    </w:p>
    <w:p w:rsidR="00A811F3" w:rsidRPr="00A02B9E" w:rsidRDefault="00A811F3" w:rsidP="00A811F3">
      <w:pPr>
        <w:ind w:left="510"/>
        <w:jc w:val="both"/>
        <w:rPr>
          <w:sz w:val="28"/>
          <w:szCs w:val="28"/>
        </w:rPr>
      </w:pPr>
    </w:p>
    <w:p w:rsidR="005D54A7" w:rsidRPr="00BD0FDC" w:rsidRDefault="00A02B9E" w:rsidP="00F82FD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Он-лайн</w:t>
      </w:r>
      <w:proofErr w:type="spellEnd"/>
      <w:r>
        <w:rPr>
          <w:sz w:val="28"/>
          <w:szCs w:val="28"/>
        </w:rPr>
        <w:t xml:space="preserve"> трансляция 10</w:t>
      </w:r>
      <w:r w:rsidR="005D54A7">
        <w:rPr>
          <w:sz w:val="28"/>
          <w:szCs w:val="28"/>
        </w:rPr>
        <w:t xml:space="preserve"> партий </w:t>
      </w:r>
      <w:r w:rsidR="00817113">
        <w:rPr>
          <w:sz w:val="28"/>
          <w:szCs w:val="28"/>
        </w:rPr>
        <w:t>будет размещена на сайте</w:t>
      </w:r>
      <w:r w:rsidR="005D54A7">
        <w:rPr>
          <w:sz w:val="28"/>
          <w:szCs w:val="28"/>
        </w:rPr>
        <w:t xml:space="preserve"> </w:t>
      </w:r>
      <w:hyperlink r:id="rId7" w:history="1">
        <w:r w:rsidR="005D54A7" w:rsidRPr="00F82FD6">
          <w:rPr>
            <w:sz w:val="28"/>
            <w:szCs w:val="28"/>
          </w:rPr>
          <w:t>www.samara-chess.ru</w:t>
        </w:r>
      </w:hyperlink>
      <w:r w:rsidR="005D54A7">
        <w:rPr>
          <w:sz w:val="28"/>
          <w:szCs w:val="28"/>
        </w:rPr>
        <w:t>.</w:t>
      </w:r>
    </w:p>
    <w:p w:rsidR="005D54A7" w:rsidRDefault="005D54A7" w:rsidP="00290EE4">
      <w:pPr>
        <w:ind w:left="510"/>
        <w:jc w:val="both"/>
        <w:rPr>
          <w:sz w:val="28"/>
          <w:szCs w:val="28"/>
        </w:rPr>
      </w:pPr>
    </w:p>
    <w:p w:rsidR="005D54A7" w:rsidRDefault="005D54A7" w:rsidP="00290EE4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50EB2">
        <w:rPr>
          <w:sz w:val="28"/>
          <w:szCs w:val="28"/>
        </w:rPr>
        <w:t xml:space="preserve">Во время </w:t>
      </w:r>
      <w:r w:rsidR="00A811F3">
        <w:rPr>
          <w:sz w:val="28"/>
          <w:szCs w:val="28"/>
        </w:rPr>
        <w:t>партии</w:t>
      </w:r>
      <w:r w:rsidRPr="00650EB2">
        <w:rPr>
          <w:sz w:val="28"/>
          <w:szCs w:val="28"/>
        </w:rPr>
        <w:t xml:space="preserve"> игроку зап</w:t>
      </w:r>
      <w:r>
        <w:rPr>
          <w:sz w:val="28"/>
          <w:szCs w:val="28"/>
        </w:rPr>
        <w:t xml:space="preserve">рещается иметь в игровой зоне </w:t>
      </w:r>
      <w:r w:rsidR="00A811F3">
        <w:rPr>
          <w:sz w:val="28"/>
          <w:szCs w:val="28"/>
        </w:rPr>
        <w:t xml:space="preserve">любые </w:t>
      </w:r>
      <w:r w:rsidRPr="00650EB2">
        <w:rPr>
          <w:sz w:val="28"/>
          <w:szCs w:val="28"/>
        </w:rPr>
        <w:t xml:space="preserve">электронные средства </w:t>
      </w:r>
      <w:r w:rsidR="00A811F3">
        <w:rPr>
          <w:sz w:val="28"/>
          <w:szCs w:val="28"/>
        </w:rPr>
        <w:t>без специального разрешения арбитра</w:t>
      </w:r>
      <w:r w:rsidRPr="00650EB2">
        <w:rPr>
          <w:sz w:val="28"/>
          <w:szCs w:val="28"/>
        </w:rPr>
        <w:t xml:space="preserve">. Если очевидно, что игрок имеет такое устройство </w:t>
      </w:r>
      <w:r w:rsidR="00A811F3">
        <w:rPr>
          <w:sz w:val="28"/>
          <w:szCs w:val="28"/>
        </w:rPr>
        <w:t xml:space="preserve">при себе </w:t>
      </w:r>
      <w:r w:rsidRPr="00650EB2">
        <w:rPr>
          <w:sz w:val="28"/>
          <w:szCs w:val="28"/>
        </w:rPr>
        <w:t xml:space="preserve">в игровой зоне, </w:t>
      </w:r>
      <w:r w:rsidR="00A811F3">
        <w:rPr>
          <w:sz w:val="28"/>
          <w:szCs w:val="28"/>
        </w:rPr>
        <w:t>ему присуждается поражение</w:t>
      </w:r>
      <w:r w:rsidRPr="00650EB2">
        <w:rPr>
          <w:sz w:val="28"/>
          <w:szCs w:val="28"/>
        </w:rPr>
        <w:t xml:space="preserve">. </w:t>
      </w:r>
      <w:r w:rsidR="00A811F3">
        <w:rPr>
          <w:sz w:val="28"/>
          <w:szCs w:val="28"/>
        </w:rPr>
        <w:t>С</w:t>
      </w:r>
      <w:r w:rsidRPr="00650EB2">
        <w:rPr>
          <w:sz w:val="28"/>
          <w:szCs w:val="28"/>
        </w:rPr>
        <w:t>опернику присуждается победа.</w:t>
      </w:r>
    </w:p>
    <w:p w:rsidR="005D54A7" w:rsidRDefault="005D54A7" w:rsidP="00290EE4">
      <w:pPr>
        <w:pStyle w:val="a9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Игроки не должны совершать действия, которые дискредитируют шахматы. В случае совершения подобных действий главный судья имеет право исключить игрока из соревнования.</w:t>
      </w:r>
    </w:p>
    <w:p w:rsidR="005D54A7" w:rsidRDefault="005D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D54A7" w:rsidRDefault="005D54A7" w:rsidP="00D51572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11724F">
        <w:rPr>
          <w:sz w:val="28"/>
          <w:szCs w:val="28"/>
        </w:rPr>
        <w:t xml:space="preserve">Заявление с намерением опротестовать решение главного судьи подается в апелляционный комитет (АК)  в течение </w:t>
      </w:r>
      <w:r w:rsidR="00A92985">
        <w:rPr>
          <w:sz w:val="28"/>
          <w:szCs w:val="28"/>
        </w:rPr>
        <w:t>30 минут</w:t>
      </w:r>
      <w:r w:rsidRPr="0011724F">
        <w:rPr>
          <w:sz w:val="28"/>
          <w:szCs w:val="28"/>
        </w:rPr>
        <w:t xml:space="preserve"> с момента окончания тура в письменном виде</w:t>
      </w:r>
      <w:r w:rsidR="00A92985" w:rsidRPr="00A92985">
        <w:rPr>
          <w:sz w:val="28"/>
          <w:szCs w:val="28"/>
        </w:rPr>
        <w:t xml:space="preserve"> </w:t>
      </w:r>
      <w:r w:rsidR="00A92985">
        <w:rPr>
          <w:sz w:val="28"/>
          <w:szCs w:val="28"/>
        </w:rPr>
        <w:t>с внесением залоговой суммы 2000 (две тысячи) рублей</w:t>
      </w:r>
      <w:r w:rsidRPr="0011724F">
        <w:rPr>
          <w:sz w:val="28"/>
          <w:szCs w:val="28"/>
        </w:rPr>
        <w:t xml:space="preserve">. Решение АК является окончательным. </w:t>
      </w:r>
      <w:r w:rsidR="002E1936">
        <w:rPr>
          <w:sz w:val="28"/>
          <w:szCs w:val="28"/>
        </w:rPr>
        <w:t>Протесты по компьютерной жеребьевке не принимаются.</w:t>
      </w:r>
    </w:p>
    <w:p w:rsidR="005D54A7" w:rsidRDefault="005D54A7" w:rsidP="00D51572">
      <w:pPr>
        <w:ind w:left="510"/>
        <w:jc w:val="both"/>
        <w:rPr>
          <w:sz w:val="28"/>
          <w:szCs w:val="28"/>
        </w:rPr>
      </w:pPr>
    </w:p>
    <w:p w:rsidR="005D54A7" w:rsidRPr="002E1936" w:rsidRDefault="005D54A7" w:rsidP="002D596D">
      <w:pPr>
        <w:ind w:left="2124" w:firstLine="198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>Состав апелляционного комитета:</w:t>
      </w:r>
    </w:p>
    <w:p w:rsidR="005D54A7" w:rsidRPr="002E1936" w:rsidRDefault="00701D79" w:rsidP="002D596D">
      <w:pPr>
        <w:ind w:left="1416"/>
        <w:jc w:val="both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 xml:space="preserve">Макарова Дарья, </w:t>
      </w:r>
      <w:proofErr w:type="gramStart"/>
      <w:r w:rsidRPr="002E1936">
        <w:rPr>
          <w:color w:val="auto"/>
          <w:sz w:val="28"/>
          <w:szCs w:val="28"/>
        </w:rPr>
        <w:t>г</w:t>
      </w:r>
      <w:proofErr w:type="gramEnd"/>
      <w:r w:rsidRPr="002E1936">
        <w:rPr>
          <w:color w:val="auto"/>
          <w:sz w:val="28"/>
          <w:szCs w:val="28"/>
        </w:rPr>
        <w:t>. Самара</w:t>
      </w:r>
      <w:r w:rsidR="005D54A7" w:rsidRPr="002E1936">
        <w:rPr>
          <w:color w:val="auto"/>
          <w:sz w:val="28"/>
          <w:szCs w:val="28"/>
        </w:rPr>
        <w:t xml:space="preserve"> - председатель;</w:t>
      </w:r>
    </w:p>
    <w:p w:rsidR="005D54A7" w:rsidRPr="002E1936" w:rsidRDefault="00701D79" w:rsidP="002D596D">
      <w:pPr>
        <w:ind w:left="1416"/>
        <w:jc w:val="both"/>
        <w:rPr>
          <w:color w:val="auto"/>
          <w:sz w:val="28"/>
          <w:szCs w:val="28"/>
        </w:rPr>
      </w:pPr>
      <w:proofErr w:type="spellStart"/>
      <w:r w:rsidRPr="002E1936">
        <w:rPr>
          <w:color w:val="auto"/>
          <w:sz w:val="28"/>
          <w:szCs w:val="28"/>
        </w:rPr>
        <w:t>Мирзаев</w:t>
      </w:r>
      <w:proofErr w:type="spellEnd"/>
      <w:r w:rsidRPr="002E1936">
        <w:rPr>
          <w:color w:val="auto"/>
          <w:sz w:val="28"/>
          <w:szCs w:val="28"/>
        </w:rPr>
        <w:t xml:space="preserve"> </w:t>
      </w:r>
      <w:proofErr w:type="spellStart"/>
      <w:r w:rsidRPr="002E1936">
        <w:rPr>
          <w:color w:val="auto"/>
          <w:sz w:val="28"/>
          <w:szCs w:val="28"/>
        </w:rPr>
        <w:t>Азиз</w:t>
      </w:r>
      <w:proofErr w:type="spellEnd"/>
      <w:r w:rsidR="005D54A7" w:rsidRPr="002E1936">
        <w:rPr>
          <w:color w:val="auto"/>
          <w:sz w:val="28"/>
          <w:szCs w:val="28"/>
        </w:rPr>
        <w:t xml:space="preserve">, г. </w:t>
      </w:r>
      <w:r w:rsidRPr="002E1936">
        <w:rPr>
          <w:color w:val="auto"/>
          <w:sz w:val="28"/>
          <w:szCs w:val="28"/>
        </w:rPr>
        <w:t>Ульяновск</w:t>
      </w:r>
      <w:r w:rsidR="005D54A7" w:rsidRPr="002E1936">
        <w:rPr>
          <w:color w:val="auto"/>
          <w:sz w:val="28"/>
          <w:szCs w:val="28"/>
        </w:rPr>
        <w:t xml:space="preserve">; </w:t>
      </w:r>
    </w:p>
    <w:p w:rsidR="005D54A7" w:rsidRPr="002E1936" w:rsidRDefault="00701D79" w:rsidP="002D596D">
      <w:pPr>
        <w:ind w:left="1416"/>
        <w:jc w:val="both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>Быкова Анастасия</w:t>
      </w:r>
      <w:r w:rsidR="005D54A7" w:rsidRPr="002E1936">
        <w:rPr>
          <w:color w:val="auto"/>
          <w:sz w:val="28"/>
          <w:szCs w:val="28"/>
        </w:rPr>
        <w:t xml:space="preserve">, </w:t>
      </w:r>
      <w:proofErr w:type="gramStart"/>
      <w:r w:rsidR="005D54A7" w:rsidRPr="002E1936">
        <w:rPr>
          <w:color w:val="auto"/>
          <w:sz w:val="28"/>
          <w:szCs w:val="28"/>
        </w:rPr>
        <w:t>г</w:t>
      </w:r>
      <w:proofErr w:type="gramEnd"/>
      <w:r w:rsidR="005D54A7" w:rsidRPr="002E1936">
        <w:rPr>
          <w:color w:val="auto"/>
          <w:sz w:val="28"/>
          <w:szCs w:val="28"/>
        </w:rPr>
        <w:t xml:space="preserve">. </w:t>
      </w:r>
      <w:r w:rsidRPr="002E1936">
        <w:rPr>
          <w:color w:val="auto"/>
          <w:sz w:val="28"/>
          <w:szCs w:val="28"/>
        </w:rPr>
        <w:t>Краснодар</w:t>
      </w:r>
      <w:r w:rsidR="005D54A7" w:rsidRPr="002E1936">
        <w:rPr>
          <w:color w:val="auto"/>
          <w:sz w:val="28"/>
          <w:szCs w:val="28"/>
        </w:rPr>
        <w:t>;</w:t>
      </w:r>
    </w:p>
    <w:p w:rsidR="005D54A7" w:rsidRPr="002E1936" w:rsidRDefault="005D54A7" w:rsidP="002D596D">
      <w:pPr>
        <w:ind w:left="2124" w:firstLine="198"/>
        <w:jc w:val="both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 xml:space="preserve">Запасные: </w:t>
      </w:r>
    </w:p>
    <w:p w:rsidR="005D54A7" w:rsidRPr="002E1936" w:rsidRDefault="00701D79" w:rsidP="002D596D">
      <w:pPr>
        <w:ind w:left="1416"/>
        <w:jc w:val="both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>Величко Арсений</w:t>
      </w:r>
      <w:r w:rsidR="005D54A7" w:rsidRPr="002E1936">
        <w:rPr>
          <w:color w:val="auto"/>
          <w:sz w:val="28"/>
          <w:szCs w:val="28"/>
        </w:rPr>
        <w:t xml:space="preserve">, г. </w:t>
      </w:r>
      <w:r w:rsidRPr="002E1936">
        <w:rPr>
          <w:color w:val="auto"/>
          <w:sz w:val="28"/>
          <w:szCs w:val="28"/>
        </w:rPr>
        <w:t>Самара</w:t>
      </w:r>
      <w:r w:rsidR="005D54A7" w:rsidRPr="002E1936">
        <w:rPr>
          <w:color w:val="auto"/>
          <w:sz w:val="28"/>
          <w:szCs w:val="28"/>
        </w:rPr>
        <w:t>;</w:t>
      </w:r>
    </w:p>
    <w:p w:rsidR="005D54A7" w:rsidRPr="002E1936" w:rsidRDefault="00701D79" w:rsidP="002D596D">
      <w:pPr>
        <w:ind w:left="1416"/>
        <w:jc w:val="both"/>
        <w:rPr>
          <w:color w:val="auto"/>
          <w:sz w:val="28"/>
          <w:szCs w:val="28"/>
        </w:rPr>
      </w:pPr>
      <w:r w:rsidRPr="002E1936">
        <w:rPr>
          <w:color w:val="auto"/>
          <w:sz w:val="28"/>
          <w:szCs w:val="28"/>
        </w:rPr>
        <w:t xml:space="preserve">Климов </w:t>
      </w:r>
      <w:r w:rsidR="00505466" w:rsidRPr="002E1936">
        <w:rPr>
          <w:color w:val="auto"/>
          <w:sz w:val="28"/>
          <w:szCs w:val="28"/>
        </w:rPr>
        <w:t>Иван</w:t>
      </w:r>
      <w:r w:rsidR="005D54A7" w:rsidRPr="002E1936">
        <w:rPr>
          <w:color w:val="auto"/>
          <w:sz w:val="28"/>
          <w:szCs w:val="28"/>
        </w:rPr>
        <w:t xml:space="preserve">, </w:t>
      </w:r>
      <w:proofErr w:type="gramStart"/>
      <w:r w:rsidR="005D54A7" w:rsidRPr="002E1936">
        <w:rPr>
          <w:color w:val="auto"/>
          <w:sz w:val="28"/>
          <w:szCs w:val="28"/>
        </w:rPr>
        <w:t>г</w:t>
      </w:r>
      <w:proofErr w:type="gramEnd"/>
      <w:r w:rsidR="005D54A7" w:rsidRPr="002E1936">
        <w:rPr>
          <w:color w:val="auto"/>
          <w:sz w:val="28"/>
          <w:szCs w:val="28"/>
        </w:rPr>
        <w:t xml:space="preserve">. </w:t>
      </w:r>
      <w:r w:rsidR="00505466" w:rsidRPr="002E1936">
        <w:rPr>
          <w:color w:val="auto"/>
          <w:sz w:val="28"/>
          <w:szCs w:val="28"/>
        </w:rPr>
        <w:t>Белгород</w:t>
      </w:r>
      <w:r w:rsidR="006B49EB" w:rsidRPr="002E1936">
        <w:rPr>
          <w:color w:val="auto"/>
          <w:sz w:val="28"/>
          <w:szCs w:val="28"/>
        </w:rPr>
        <w:t>.</w:t>
      </w:r>
    </w:p>
    <w:p w:rsidR="006B49EB" w:rsidRDefault="006B49EB" w:rsidP="006B49EB">
      <w:pPr>
        <w:ind w:left="510"/>
        <w:jc w:val="both"/>
        <w:rPr>
          <w:sz w:val="28"/>
          <w:szCs w:val="28"/>
        </w:rPr>
      </w:pPr>
    </w:p>
    <w:p w:rsidR="006B49EB" w:rsidRDefault="006B49EB" w:rsidP="006B49EB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B49EB">
        <w:rPr>
          <w:sz w:val="28"/>
          <w:szCs w:val="28"/>
        </w:rPr>
        <w:t xml:space="preserve">Победители соревнований в личном зачете определяются по наибольшему количеству набранных очков. В случае равенства очков места определяются последовательно по:  коэффициенту Бухгольца; усеченному коэффициенту Бухгольца (без одного худшего результата); количеству побед; личной встрече. Победитель соревнований в командном зачете определяется по наибольшей сумме очков, набранными обоими участниками команды. В случае равенства очков места определяются последовательно по: наименьшей сумме мест обоих участников команды; наивысшему месту одного из участников команды. Начисление баллов в личном и командном зачете производится </w:t>
      </w:r>
      <w:proofErr w:type="gramStart"/>
      <w:r w:rsidRPr="006B49EB">
        <w:rPr>
          <w:sz w:val="28"/>
          <w:szCs w:val="28"/>
        </w:rPr>
        <w:t>согласно</w:t>
      </w:r>
      <w:proofErr w:type="gramEnd"/>
      <w:r w:rsidRPr="006B49EB">
        <w:rPr>
          <w:sz w:val="28"/>
          <w:szCs w:val="28"/>
        </w:rPr>
        <w:t xml:space="preserve"> общего положения.</w:t>
      </w:r>
    </w:p>
    <w:p w:rsidR="006B49EB" w:rsidRDefault="006B49EB" w:rsidP="006B49EB">
      <w:pPr>
        <w:ind w:left="510"/>
        <w:jc w:val="both"/>
        <w:rPr>
          <w:sz w:val="28"/>
          <w:szCs w:val="28"/>
        </w:rPr>
      </w:pPr>
    </w:p>
    <w:p w:rsidR="006B49EB" w:rsidRPr="006B49EB" w:rsidRDefault="00493ACF" w:rsidP="006B49EB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призов:</w:t>
      </w:r>
      <w:r w:rsidR="006B49EB" w:rsidRPr="006B49EB">
        <w:rPr>
          <w:sz w:val="28"/>
          <w:szCs w:val="28"/>
        </w:rPr>
        <w:t xml:space="preserve"> </w:t>
      </w:r>
    </w:p>
    <w:p w:rsidR="00054EAD" w:rsidRDefault="00054EAD" w:rsidP="006B49EB">
      <w:pPr>
        <w:ind w:left="510"/>
        <w:jc w:val="both"/>
        <w:rPr>
          <w:sz w:val="28"/>
          <w:szCs w:val="28"/>
        </w:rPr>
      </w:pPr>
    </w:p>
    <w:p w:rsidR="000D783A" w:rsidRDefault="000D783A" w:rsidP="006B49EB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0D783A" w:rsidRDefault="00493ACF" w:rsidP="006B49EB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0D783A">
        <w:rPr>
          <w:sz w:val="28"/>
          <w:szCs w:val="28"/>
        </w:rPr>
        <w:t>подарочный сертификат</w:t>
      </w:r>
      <w:r>
        <w:rPr>
          <w:sz w:val="28"/>
          <w:szCs w:val="28"/>
        </w:rPr>
        <w:t xml:space="preserve"> на сумму 12000 руб.</w:t>
      </w:r>
      <w:r w:rsidR="000D783A">
        <w:rPr>
          <w:sz w:val="28"/>
          <w:szCs w:val="28"/>
        </w:rPr>
        <w:t xml:space="preserve">, кубок, медаль, диплом; </w:t>
      </w:r>
    </w:p>
    <w:p w:rsidR="000D783A" w:rsidRDefault="000D783A" w:rsidP="006B49EB">
      <w:pPr>
        <w:ind w:left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- </w:t>
      </w:r>
      <w:r w:rsidR="00493ACF">
        <w:rPr>
          <w:sz w:val="28"/>
          <w:szCs w:val="28"/>
        </w:rPr>
        <w:t xml:space="preserve">подарочный сертификат на сумму 8000 руб., кубок, медаль, диплом;  </w:t>
      </w:r>
      <w:r>
        <w:rPr>
          <w:sz w:val="28"/>
          <w:szCs w:val="28"/>
        </w:rPr>
        <w:t xml:space="preserve">3 место - </w:t>
      </w:r>
      <w:r w:rsidR="00493ACF">
        <w:rPr>
          <w:sz w:val="28"/>
          <w:szCs w:val="28"/>
        </w:rPr>
        <w:t>подарочный сертификат на сумму 4000 руб., кубок, медаль, диплом;</w:t>
      </w:r>
      <w:proofErr w:type="gramEnd"/>
    </w:p>
    <w:p w:rsidR="00493ACF" w:rsidRDefault="00493ACF" w:rsidP="006B49EB">
      <w:pPr>
        <w:ind w:left="510"/>
        <w:jc w:val="both"/>
        <w:rPr>
          <w:sz w:val="28"/>
          <w:szCs w:val="28"/>
        </w:rPr>
      </w:pPr>
    </w:p>
    <w:p w:rsidR="000D783A" w:rsidRDefault="000D783A" w:rsidP="006B49EB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Женщины:</w:t>
      </w:r>
    </w:p>
    <w:p w:rsidR="000D783A" w:rsidRDefault="00493ACF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0D783A">
        <w:rPr>
          <w:sz w:val="28"/>
          <w:szCs w:val="28"/>
        </w:rPr>
        <w:t>подарочный сертификат</w:t>
      </w:r>
      <w:r>
        <w:rPr>
          <w:sz w:val="28"/>
          <w:szCs w:val="28"/>
        </w:rPr>
        <w:t xml:space="preserve"> на сумму 12000 руб.</w:t>
      </w:r>
      <w:r w:rsidR="000D783A">
        <w:rPr>
          <w:sz w:val="28"/>
          <w:szCs w:val="28"/>
        </w:rPr>
        <w:t xml:space="preserve">, кубок, медаль, диплом; </w:t>
      </w:r>
    </w:p>
    <w:p w:rsidR="00493ACF" w:rsidRDefault="000D783A" w:rsidP="00493ACF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="00493ACF">
        <w:rPr>
          <w:sz w:val="28"/>
          <w:szCs w:val="28"/>
        </w:rPr>
        <w:t xml:space="preserve">подарочный сертификат на сумму 8000 руб., кубок, медаль, диплом; </w:t>
      </w:r>
    </w:p>
    <w:p w:rsidR="00493ACF" w:rsidRDefault="000D783A" w:rsidP="00493ACF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493ACF">
        <w:rPr>
          <w:sz w:val="28"/>
          <w:szCs w:val="28"/>
        </w:rPr>
        <w:t xml:space="preserve">подарочный сертификат на сумму 4000 руб., кубок, медаль, диплом; </w:t>
      </w:r>
    </w:p>
    <w:p w:rsidR="000D783A" w:rsidRDefault="000D783A" w:rsidP="006B49EB">
      <w:pPr>
        <w:ind w:left="510"/>
        <w:jc w:val="both"/>
        <w:rPr>
          <w:sz w:val="28"/>
          <w:szCs w:val="28"/>
        </w:rPr>
      </w:pPr>
    </w:p>
    <w:p w:rsidR="000D783A" w:rsidRDefault="000D783A" w:rsidP="006B49EB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зачет:</w:t>
      </w:r>
    </w:p>
    <w:p w:rsidR="000D783A" w:rsidRDefault="000D783A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- 35000 руб., кубок, диплом; </w:t>
      </w:r>
    </w:p>
    <w:p w:rsidR="000D783A" w:rsidRDefault="000D783A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 место - 25000 руб.,</w:t>
      </w:r>
      <w:r w:rsidRPr="000D783A">
        <w:rPr>
          <w:sz w:val="28"/>
          <w:szCs w:val="28"/>
        </w:rPr>
        <w:t xml:space="preserve"> </w:t>
      </w:r>
      <w:r>
        <w:rPr>
          <w:sz w:val="28"/>
          <w:szCs w:val="28"/>
        </w:rPr>
        <w:t>кубок, диплом;</w:t>
      </w:r>
    </w:p>
    <w:p w:rsidR="000D783A" w:rsidRDefault="000D783A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3 место - 15000 руб., кубок, диплом;</w:t>
      </w:r>
    </w:p>
    <w:p w:rsidR="00054EAD" w:rsidRDefault="00054EAD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команд награждаются медалями и дипломами.</w:t>
      </w:r>
    </w:p>
    <w:p w:rsidR="00054EAD" w:rsidRDefault="00054EAD" w:rsidP="000D783A">
      <w:pPr>
        <w:ind w:left="510"/>
        <w:jc w:val="both"/>
        <w:rPr>
          <w:sz w:val="28"/>
          <w:szCs w:val="28"/>
        </w:rPr>
      </w:pPr>
    </w:p>
    <w:p w:rsidR="00054EAD" w:rsidRDefault="00054EAD" w:rsidP="000D783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Блицтурнир:</w:t>
      </w:r>
    </w:p>
    <w:p w:rsidR="00493ACF" w:rsidRDefault="00054EAD" w:rsidP="00054EA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493ACF">
        <w:rPr>
          <w:sz w:val="28"/>
          <w:szCs w:val="28"/>
        </w:rPr>
        <w:t>подарочный сертификат на сумму 4000 руб.;</w:t>
      </w:r>
    </w:p>
    <w:p w:rsidR="00493ACF" w:rsidRDefault="00054EAD" w:rsidP="00054EA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="00493ACF">
        <w:rPr>
          <w:sz w:val="28"/>
          <w:szCs w:val="28"/>
        </w:rPr>
        <w:t>подарочный сертификат на сумму 3000 руб.;</w:t>
      </w:r>
    </w:p>
    <w:p w:rsidR="00493ACF" w:rsidRDefault="00054EAD" w:rsidP="00054EA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493ACF">
        <w:rPr>
          <w:sz w:val="28"/>
          <w:szCs w:val="28"/>
        </w:rPr>
        <w:t>подарочный сертификат на сумму 2000 руб.;</w:t>
      </w:r>
    </w:p>
    <w:p w:rsidR="00493ACF" w:rsidRDefault="00054EAD" w:rsidP="00054EA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- </w:t>
      </w:r>
      <w:r w:rsidR="00493ACF">
        <w:rPr>
          <w:sz w:val="28"/>
          <w:szCs w:val="28"/>
        </w:rPr>
        <w:t>подарочный сертификат на сумму 1000 руб.;</w:t>
      </w:r>
    </w:p>
    <w:p w:rsidR="00054EAD" w:rsidRDefault="00054EAD" w:rsidP="00054EAD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преподавателей - </w:t>
      </w:r>
      <w:r w:rsidR="00493ACF">
        <w:rPr>
          <w:sz w:val="28"/>
          <w:szCs w:val="28"/>
        </w:rPr>
        <w:t>подарочный сертификат на сумму 1000 руб.;</w:t>
      </w:r>
    </w:p>
    <w:p w:rsidR="000D783A" w:rsidRPr="006B49EB" w:rsidRDefault="00054EAD" w:rsidP="006B49EB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девушек - </w:t>
      </w:r>
      <w:r w:rsidR="00493ACF">
        <w:rPr>
          <w:sz w:val="28"/>
          <w:szCs w:val="28"/>
        </w:rPr>
        <w:t>подарочный сертификат на сумму 1000 руб.</w:t>
      </w:r>
    </w:p>
    <w:p w:rsidR="006B49EB" w:rsidRDefault="006B49EB" w:rsidP="006B49EB">
      <w:pPr>
        <w:ind w:left="510"/>
        <w:jc w:val="both"/>
        <w:rPr>
          <w:sz w:val="28"/>
          <w:szCs w:val="28"/>
        </w:rPr>
      </w:pPr>
    </w:p>
    <w:p w:rsidR="005D54A7" w:rsidRDefault="005D54A7" w:rsidP="00F82FD6">
      <w:pPr>
        <w:numPr>
          <w:ilvl w:val="0"/>
          <w:numId w:val="1"/>
        </w:numPr>
        <w:ind w:left="567"/>
        <w:jc w:val="both"/>
        <w:rPr>
          <w:color w:val="auto"/>
          <w:sz w:val="28"/>
          <w:szCs w:val="28"/>
        </w:rPr>
      </w:pPr>
      <w:r w:rsidRPr="0011302F">
        <w:rPr>
          <w:color w:val="auto"/>
          <w:sz w:val="28"/>
          <w:szCs w:val="28"/>
        </w:rPr>
        <w:t xml:space="preserve"> </w:t>
      </w:r>
      <w:r w:rsidR="00A811F3">
        <w:rPr>
          <w:color w:val="auto"/>
          <w:sz w:val="28"/>
          <w:szCs w:val="28"/>
        </w:rPr>
        <w:t>Состав главной судейской коллегии:</w:t>
      </w:r>
    </w:p>
    <w:p w:rsidR="00A811F3" w:rsidRDefault="00A811F3" w:rsidP="00A811F3">
      <w:pPr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заместитель главного судьи</w:t>
      </w:r>
      <w:r w:rsidR="00493ACF">
        <w:rPr>
          <w:color w:val="auto"/>
          <w:sz w:val="28"/>
          <w:szCs w:val="28"/>
        </w:rPr>
        <w:t xml:space="preserve"> - ССВК, МА Иванов А.А. (г. Белгород);</w:t>
      </w:r>
    </w:p>
    <w:p w:rsidR="00493ACF" w:rsidRDefault="00493ACF" w:rsidP="00A811F3">
      <w:pPr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главный секретарь, судья первой категории Кадяев А.М. (г. Самара).</w:t>
      </w:r>
    </w:p>
    <w:p w:rsidR="00A811F3" w:rsidRDefault="00A811F3" w:rsidP="00A811F3">
      <w:pPr>
        <w:ind w:left="567"/>
        <w:jc w:val="both"/>
        <w:rPr>
          <w:color w:val="auto"/>
          <w:sz w:val="28"/>
          <w:szCs w:val="28"/>
        </w:rPr>
      </w:pPr>
    </w:p>
    <w:p w:rsidR="00A811F3" w:rsidRPr="0011302F" w:rsidRDefault="00493ACF" w:rsidP="00F82FD6">
      <w:pPr>
        <w:numPr>
          <w:ilvl w:val="0"/>
          <w:numId w:val="1"/>
        </w:numPr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Медицинское обслуживание: </w:t>
      </w:r>
      <w:proofErr w:type="spellStart"/>
      <w:r>
        <w:rPr>
          <w:color w:val="auto"/>
          <w:sz w:val="28"/>
          <w:szCs w:val="28"/>
        </w:rPr>
        <w:t>медцентр</w:t>
      </w:r>
      <w:proofErr w:type="spellEnd"/>
      <w:r w:rsidR="00A811F3" w:rsidRPr="0011302F">
        <w:rPr>
          <w:color w:val="auto"/>
          <w:sz w:val="28"/>
          <w:szCs w:val="28"/>
        </w:rPr>
        <w:t xml:space="preserve"> санатория-профилактория СамГТУ до 15-00 час</w:t>
      </w:r>
      <w:proofErr w:type="gramStart"/>
      <w:r w:rsidR="00A811F3" w:rsidRPr="0011302F">
        <w:rPr>
          <w:color w:val="auto"/>
          <w:sz w:val="28"/>
          <w:szCs w:val="28"/>
        </w:rPr>
        <w:t>.</w:t>
      </w:r>
      <w:proofErr w:type="gramEnd"/>
      <w:r w:rsidR="00A811F3" w:rsidRPr="0011302F">
        <w:rPr>
          <w:color w:val="auto"/>
          <w:sz w:val="28"/>
          <w:szCs w:val="28"/>
        </w:rPr>
        <w:t xml:space="preserve"> </w:t>
      </w:r>
      <w:proofErr w:type="gramStart"/>
      <w:r w:rsidR="00A811F3" w:rsidRPr="0011302F">
        <w:rPr>
          <w:color w:val="auto"/>
          <w:sz w:val="28"/>
          <w:szCs w:val="28"/>
        </w:rPr>
        <w:t>п</w:t>
      </w:r>
      <w:proofErr w:type="gramEnd"/>
      <w:r w:rsidR="00A811F3" w:rsidRPr="0011302F">
        <w:rPr>
          <w:color w:val="auto"/>
          <w:sz w:val="28"/>
          <w:szCs w:val="28"/>
        </w:rPr>
        <w:t>о тел. 8 (846) 276-22-50. После 15-00 час</w:t>
      </w:r>
      <w:proofErr w:type="gramStart"/>
      <w:r w:rsidR="00A811F3" w:rsidRPr="0011302F">
        <w:rPr>
          <w:color w:val="auto"/>
          <w:sz w:val="28"/>
          <w:szCs w:val="28"/>
        </w:rPr>
        <w:t>.</w:t>
      </w:r>
      <w:proofErr w:type="gramEnd"/>
      <w:r w:rsidR="00A811F3" w:rsidRPr="0011302F">
        <w:rPr>
          <w:color w:val="auto"/>
          <w:sz w:val="28"/>
          <w:szCs w:val="28"/>
        </w:rPr>
        <w:t xml:space="preserve">  </w:t>
      </w:r>
      <w:proofErr w:type="gramStart"/>
      <w:r w:rsidR="00A811F3" w:rsidRPr="0011302F">
        <w:rPr>
          <w:color w:val="auto"/>
          <w:sz w:val="28"/>
          <w:szCs w:val="28"/>
        </w:rPr>
        <w:t>п</w:t>
      </w:r>
      <w:proofErr w:type="gramEnd"/>
      <w:r w:rsidR="00A811F3" w:rsidRPr="0011302F">
        <w:rPr>
          <w:color w:val="auto"/>
          <w:sz w:val="28"/>
          <w:szCs w:val="28"/>
        </w:rPr>
        <w:t xml:space="preserve">о тел. </w:t>
      </w:r>
      <w:r>
        <w:rPr>
          <w:color w:val="auto"/>
          <w:sz w:val="28"/>
          <w:szCs w:val="28"/>
        </w:rPr>
        <w:t xml:space="preserve">          </w:t>
      </w:r>
      <w:r w:rsidR="00A811F3" w:rsidRPr="0011302F">
        <w:rPr>
          <w:color w:val="auto"/>
          <w:sz w:val="28"/>
          <w:szCs w:val="28"/>
        </w:rPr>
        <w:t>8 (846) 334-33-70.</w:t>
      </w: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5D54A7" w:rsidRDefault="005D54A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С.Б.Янушевский (г. Самара)</w:t>
      </w:r>
    </w:p>
    <w:p w:rsidR="005D54A7" w:rsidRDefault="005D54A7">
      <w:pPr>
        <w:ind w:firstLine="510"/>
        <w:jc w:val="both"/>
        <w:rPr>
          <w:sz w:val="28"/>
          <w:szCs w:val="28"/>
        </w:rPr>
      </w:pPr>
    </w:p>
    <w:p w:rsidR="005D54A7" w:rsidRDefault="005D54A7">
      <w:pPr>
        <w:ind w:firstLine="510"/>
        <w:jc w:val="both"/>
        <w:rPr>
          <w:sz w:val="28"/>
          <w:szCs w:val="28"/>
        </w:rPr>
      </w:pPr>
      <w:bookmarkStart w:id="0" w:name="_GoBack"/>
      <w:bookmarkEnd w:id="0"/>
    </w:p>
    <w:sectPr w:rsidR="005D54A7" w:rsidSect="00A92985">
      <w:pgSz w:w="11906" w:h="16838"/>
      <w:pgMar w:top="709" w:right="707" w:bottom="568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E8414F"/>
    <w:multiLevelType w:val="hybridMultilevel"/>
    <w:tmpl w:val="0D80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FB0B6B"/>
    <w:multiLevelType w:val="multilevel"/>
    <w:tmpl w:val="4FFB0B6B"/>
    <w:name w:val="Нумерованный список 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C119E"/>
    <w:rsid w:val="00001F6A"/>
    <w:rsid w:val="00034E76"/>
    <w:rsid w:val="000514E7"/>
    <w:rsid w:val="00054EAD"/>
    <w:rsid w:val="00066841"/>
    <w:rsid w:val="00096282"/>
    <w:rsid w:val="000A6338"/>
    <w:rsid w:val="000D4A76"/>
    <w:rsid w:val="000D783A"/>
    <w:rsid w:val="000E011E"/>
    <w:rsid w:val="000E1245"/>
    <w:rsid w:val="000E1D20"/>
    <w:rsid w:val="000F3D60"/>
    <w:rsid w:val="0011302F"/>
    <w:rsid w:val="0011724F"/>
    <w:rsid w:val="00131493"/>
    <w:rsid w:val="00170EFE"/>
    <w:rsid w:val="00190026"/>
    <w:rsid w:val="00195B82"/>
    <w:rsid w:val="001D1771"/>
    <w:rsid w:val="00216533"/>
    <w:rsid w:val="00223A44"/>
    <w:rsid w:val="00226595"/>
    <w:rsid w:val="002402CA"/>
    <w:rsid w:val="00274174"/>
    <w:rsid w:val="00290EE4"/>
    <w:rsid w:val="002A3BBD"/>
    <w:rsid w:val="002C119E"/>
    <w:rsid w:val="002C6C71"/>
    <w:rsid w:val="002D596D"/>
    <w:rsid w:val="002E1936"/>
    <w:rsid w:val="003056C6"/>
    <w:rsid w:val="003221BF"/>
    <w:rsid w:val="00331A6F"/>
    <w:rsid w:val="003424F5"/>
    <w:rsid w:val="003917F8"/>
    <w:rsid w:val="003E1A9D"/>
    <w:rsid w:val="00434A13"/>
    <w:rsid w:val="00461933"/>
    <w:rsid w:val="004700D9"/>
    <w:rsid w:val="00493ACF"/>
    <w:rsid w:val="004A35CD"/>
    <w:rsid w:val="004B40A9"/>
    <w:rsid w:val="004C6365"/>
    <w:rsid w:val="004F54F3"/>
    <w:rsid w:val="00501C60"/>
    <w:rsid w:val="00505466"/>
    <w:rsid w:val="005235B3"/>
    <w:rsid w:val="005531CF"/>
    <w:rsid w:val="005A6579"/>
    <w:rsid w:val="005B39F1"/>
    <w:rsid w:val="005B715C"/>
    <w:rsid w:val="005C6BAA"/>
    <w:rsid w:val="005D067F"/>
    <w:rsid w:val="005D54A7"/>
    <w:rsid w:val="005F2C08"/>
    <w:rsid w:val="006015DD"/>
    <w:rsid w:val="00625944"/>
    <w:rsid w:val="006311D2"/>
    <w:rsid w:val="006372C3"/>
    <w:rsid w:val="00650EB2"/>
    <w:rsid w:val="00695076"/>
    <w:rsid w:val="006B49EB"/>
    <w:rsid w:val="006F36B0"/>
    <w:rsid w:val="00701D79"/>
    <w:rsid w:val="007066E8"/>
    <w:rsid w:val="00757EE1"/>
    <w:rsid w:val="00761BAB"/>
    <w:rsid w:val="00762849"/>
    <w:rsid w:val="00777630"/>
    <w:rsid w:val="007E3C2F"/>
    <w:rsid w:val="007E7929"/>
    <w:rsid w:val="007F6CDE"/>
    <w:rsid w:val="00817113"/>
    <w:rsid w:val="00825974"/>
    <w:rsid w:val="00864EBB"/>
    <w:rsid w:val="0087115B"/>
    <w:rsid w:val="008A7982"/>
    <w:rsid w:val="008C25D8"/>
    <w:rsid w:val="00921271"/>
    <w:rsid w:val="00923CE7"/>
    <w:rsid w:val="00942587"/>
    <w:rsid w:val="00954790"/>
    <w:rsid w:val="009724BB"/>
    <w:rsid w:val="00975872"/>
    <w:rsid w:val="00983203"/>
    <w:rsid w:val="00993891"/>
    <w:rsid w:val="009A1017"/>
    <w:rsid w:val="009A1D0A"/>
    <w:rsid w:val="00A02B9E"/>
    <w:rsid w:val="00A121A4"/>
    <w:rsid w:val="00A16067"/>
    <w:rsid w:val="00A17AF8"/>
    <w:rsid w:val="00A61FED"/>
    <w:rsid w:val="00A811F3"/>
    <w:rsid w:val="00A8467F"/>
    <w:rsid w:val="00A92985"/>
    <w:rsid w:val="00AB5FF7"/>
    <w:rsid w:val="00AE22D5"/>
    <w:rsid w:val="00AE2E74"/>
    <w:rsid w:val="00B002B7"/>
    <w:rsid w:val="00B12590"/>
    <w:rsid w:val="00B16DEB"/>
    <w:rsid w:val="00B42C1E"/>
    <w:rsid w:val="00B52F94"/>
    <w:rsid w:val="00B67BB7"/>
    <w:rsid w:val="00B747EB"/>
    <w:rsid w:val="00BD0754"/>
    <w:rsid w:val="00BD0FDC"/>
    <w:rsid w:val="00BD227F"/>
    <w:rsid w:val="00BF1CF1"/>
    <w:rsid w:val="00BF6CF5"/>
    <w:rsid w:val="00C0143B"/>
    <w:rsid w:val="00C161B9"/>
    <w:rsid w:val="00C46758"/>
    <w:rsid w:val="00C67262"/>
    <w:rsid w:val="00CA6A8F"/>
    <w:rsid w:val="00CB6738"/>
    <w:rsid w:val="00CC05C6"/>
    <w:rsid w:val="00CE6697"/>
    <w:rsid w:val="00CF29B6"/>
    <w:rsid w:val="00D113D3"/>
    <w:rsid w:val="00D220B0"/>
    <w:rsid w:val="00D42106"/>
    <w:rsid w:val="00D51572"/>
    <w:rsid w:val="00D62920"/>
    <w:rsid w:val="00DB09CC"/>
    <w:rsid w:val="00DB781A"/>
    <w:rsid w:val="00DF17B6"/>
    <w:rsid w:val="00E15F1E"/>
    <w:rsid w:val="00E223E1"/>
    <w:rsid w:val="00E4330B"/>
    <w:rsid w:val="00E46797"/>
    <w:rsid w:val="00E84DBA"/>
    <w:rsid w:val="00EA0272"/>
    <w:rsid w:val="00EB0B5D"/>
    <w:rsid w:val="00EC1A8C"/>
    <w:rsid w:val="00F22B50"/>
    <w:rsid w:val="00F516CE"/>
    <w:rsid w:val="00F660A0"/>
    <w:rsid w:val="00F82FD6"/>
    <w:rsid w:val="00F97CC0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66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D"/>
    <w:rPr>
      <w:color w:val="000000"/>
      <w:sz w:val="0"/>
      <w:szCs w:val="0"/>
    </w:rPr>
  </w:style>
  <w:style w:type="paragraph" w:styleId="a5">
    <w:name w:val="Body Text"/>
    <w:basedOn w:val="a"/>
    <w:link w:val="a6"/>
    <w:uiPriority w:val="99"/>
    <w:rsid w:val="00F660A0"/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055D"/>
    <w:rPr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660A0"/>
    <w:pPr>
      <w:ind w:left="708"/>
    </w:pPr>
  </w:style>
  <w:style w:type="character" w:styleId="a7">
    <w:name w:val="Hyperlink"/>
    <w:basedOn w:val="a0"/>
    <w:uiPriority w:val="99"/>
    <w:rsid w:val="00F660A0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F660A0"/>
    <w:rPr>
      <w:kern w:val="1"/>
      <w:sz w:val="28"/>
    </w:rPr>
  </w:style>
  <w:style w:type="paragraph" w:customStyle="1" w:styleId="Default">
    <w:name w:val="Default"/>
    <w:rsid w:val="0039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975872"/>
    <w:pPr>
      <w:ind w:left="708"/>
    </w:pPr>
  </w:style>
  <w:style w:type="character" w:styleId="aa">
    <w:name w:val="FollowedHyperlink"/>
    <w:basedOn w:val="a0"/>
    <w:uiPriority w:val="99"/>
    <w:rsid w:val="008A798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-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-chess.ru" TargetMode="External"/><Relationship Id="rId5" Type="http://schemas.openxmlformats.org/officeDocument/2006/relationships/hyperlink" Target="http://www.ruch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Loner-XP</dc:creator>
  <cp:lastModifiedBy>Кадяев</cp:lastModifiedBy>
  <cp:revision>2</cp:revision>
  <cp:lastPrinted>2017-11-20T18:24:00Z</cp:lastPrinted>
  <dcterms:created xsi:type="dcterms:W3CDTF">2017-11-21T07:42:00Z</dcterms:created>
  <dcterms:modified xsi:type="dcterms:W3CDTF">2017-11-21T07:42:00Z</dcterms:modified>
</cp:coreProperties>
</file>