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7" w:rsidRDefault="005D54A7" w:rsidP="00695076">
      <w:pPr>
        <w:tabs>
          <w:tab w:val="left" w:pos="1320"/>
        </w:tabs>
      </w:pPr>
      <w:r>
        <w:tab/>
      </w:r>
    </w:p>
    <w:p w:rsidR="005D54A7" w:rsidRDefault="005D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5D54A7" w:rsidRPr="0087115B" w:rsidRDefault="005D54A7" w:rsidP="00871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межрегионального шахматного турнира пенсионеров России</w:t>
      </w: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с 27 (день приезда) по 30 (день отъезда)  апреля 2016 года в шахматном клубе им. Л.Полугаевского по адресу: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Московское шоссе, д. 125 б, Городской центр спорта для детей и юношества «Ладья».</w:t>
      </w:r>
    </w:p>
    <w:p w:rsidR="005D54A7" w:rsidRDefault="005D54A7" w:rsidP="006015DD">
      <w:pPr>
        <w:ind w:left="510"/>
        <w:jc w:val="both"/>
        <w:rPr>
          <w:sz w:val="28"/>
          <w:szCs w:val="28"/>
        </w:rPr>
      </w:pPr>
    </w:p>
    <w:p w:rsidR="005D54A7" w:rsidRPr="00B16DEB" w:rsidRDefault="005D54A7" w:rsidP="006F36B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F36B0">
        <w:rPr>
          <w:sz w:val="28"/>
          <w:szCs w:val="28"/>
        </w:rPr>
        <w:t>Соревновани</w:t>
      </w:r>
      <w:r>
        <w:rPr>
          <w:sz w:val="28"/>
          <w:szCs w:val="28"/>
        </w:rPr>
        <w:t>е</w:t>
      </w:r>
      <w:r w:rsidRPr="006F36B0">
        <w:rPr>
          <w:sz w:val="28"/>
          <w:szCs w:val="28"/>
        </w:rPr>
        <w:t xml:space="preserve"> проводится в соответствии с правилами вида спорта «шахматы»,</w:t>
      </w:r>
      <w:r>
        <w:rPr>
          <w:sz w:val="28"/>
          <w:szCs w:val="28"/>
        </w:rPr>
        <w:t xml:space="preserve"> </w:t>
      </w:r>
      <w:r w:rsidRPr="006F36B0">
        <w:rPr>
          <w:sz w:val="28"/>
          <w:szCs w:val="28"/>
        </w:rPr>
        <w:t xml:space="preserve">утвержденными приказом </w:t>
      </w:r>
      <w:proofErr w:type="spellStart"/>
      <w:r w:rsidRPr="006F36B0">
        <w:rPr>
          <w:sz w:val="28"/>
          <w:szCs w:val="28"/>
        </w:rPr>
        <w:t>Минспорта</w:t>
      </w:r>
      <w:proofErr w:type="spellEnd"/>
      <w:r w:rsidRPr="006F36B0">
        <w:rPr>
          <w:sz w:val="28"/>
          <w:szCs w:val="28"/>
        </w:rPr>
        <w:t xml:space="preserve"> России</w:t>
      </w:r>
      <w:r w:rsidRPr="00B16DEB">
        <w:t xml:space="preserve"> </w:t>
      </w:r>
      <w:r w:rsidRPr="00B16DEB">
        <w:rPr>
          <w:sz w:val="28"/>
          <w:szCs w:val="28"/>
        </w:rPr>
        <w:t xml:space="preserve">от  30 декабря </w:t>
      </w:r>
      <w:smartTag w:uri="urn:schemas-microsoft-com:office:smarttags" w:element="metricconverter">
        <w:smartTagPr>
          <w:attr w:name="ProductID" w:val="2014 г"/>
        </w:smartTagPr>
        <w:r w:rsidRPr="00B16DEB">
          <w:rPr>
            <w:sz w:val="28"/>
            <w:szCs w:val="28"/>
          </w:rPr>
          <w:t>2014 г</w:t>
        </w:r>
      </w:smartTag>
      <w:r w:rsidRPr="00B16DEB">
        <w:rPr>
          <w:sz w:val="28"/>
          <w:szCs w:val="28"/>
        </w:rPr>
        <w:t>. № 1093.</w:t>
      </w:r>
    </w:p>
    <w:p w:rsidR="005D54A7" w:rsidRDefault="005D54A7" w:rsidP="006F36B0">
      <w:pPr>
        <w:pStyle w:val="a9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швейцарской системе в 7 туров с использованием компьютерной программы </w:t>
      </w:r>
      <w:r>
        <w:rPr>
          <w:sz w:val="28"/>
          <w:szCs w:val="28"/>
          <w:lang w:val="en-US"/>
        </w:rPr>
        <w:t>Swiss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Manager</w:t>
      </w:r>
      <w:r w:rsidRPr="002741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времени - </w:t>
      </w:r>
      <w:r w:rsidRPr="00274174">
        <w:rPr>
          <w:sz w:val="28"/>
          <w:szCs w:val="28"/>
        </w:rPr>
        <w:t xml:space="preserve">15 минут плюс 10 секунд  на каждый ход, начиная с </w:t>
      </w:r>
      <w:r>
        <w:rPr>
          <w:sz w:val="28"/>
          <w:szCs w:val="28"/>
        </w:rPr>
        <w:t>первого</w:t>
      </w:r>
      <w:r w:rsidRPr="00274174">
        <w:rPr>
          <w:sz w:val="28"/>
          <w:szCs w:val="28"/>
        </w:rPr>
        <w:t>, каждому участнику до конца партии.</w:t>
      </w:r>
      <w:r>
        <w:rPr>
          <w:sz w:val="28"/>
          <w:szCs w:val="28"/>
        </w:rPr>
        <w:t xml:space="preserve"> </w:t>
      </w:r>
    </w:p>
    <w:p w:rsidR="005D54A7" w:rsidRDefault="005D54A7" w:rsidP="006F36B0">
      <w:pPr>
        <w:pStyle w:val="a9"/>
        <w:rPr>
          <w:sz w:val="28"/>
          <w:szCs w:val="28"/>
        </w:rPr>
      </w:pPr>
    </w:p>
    <w:p w:rsidR="005D54A7" w:rsidRPr="00983203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время опоздания игроков на тур – 5 минут.</w:t>
      </w:r>
    </w:p>
    <w:p w:rsidR="005D54A7" w:rsidRDefault="005D54A7" w:rsidP="00983203">
      <w:pPr>
        <w:pStyle w:val="a9"/>
        <w:rPr>
          <w:sz w:val="28"/>
          <w:szCs w:val="28"/>
        </w:rPr>
      </w:pPr>
    </w:p>
    <w:p w:rsidR="005D54A7" w:rsidRPr="003917F8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Результат сыгранной партии сообщает победитель. В случае ничьей результат сообщают оба участника.</w:t>
      </w: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туров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Ind w:w="708" w:type="dxa"/>
        <w:tblLayout w:type="fixed"/>
        <w:tblLook w:val="0000"/>
      </w:tblPr>
      <w:tblGrid>
        <w:gridCol w:w="1840"/>
        <w:gridCol w:w="1754"/>
        <w:gridCol w:w="4973"/>
      </w:tblGrid>
      <w:tr w:rsidR="005D54A7" w:rsidTr="00274174">
        <w:trPr>
          <w:trHeight w:val="237"/>
          <w:jc w:val="center"/>
        </w:trPr>
        <w:tc>
          <w:tcPr>
            <w:tcW w:w="1840" w:type="dxa"/>
          </w:tcPr>
          <w:p w:rsidR="005D54A7" w:rsidRDefault="005D54A7" w:rsidP="006F36B0">
            <w:pPr>
              <w:pStyle w:val="Default"/>
              <w:rPr>
                <w:sz w:val="28"/>
                <w:szCs w:val="28"/>
              </w:rPr>
            </w:pPr>
          </w:p>
          <w:p w:rsidR="005D54A7" w:rsidRDefault="005D54A7" w:rsidP="006F36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апреля </w:t>
            </w:r>
          </w:p>
        </w:tc>
        <w:tc>
          <w:tcPr>
            <w:tcW w:w="1754" w:type="dxa"/>
          </w:tcPr>
          <w:p w:rsidR="005D54A7" w:rsidRDefault="005D54A7" w:rsidP="00AE2E74">
            <w:pPr>
              <w:pStyle w:val="Default"/>
              <w:rPr>
                <w:sz w:val="28"/>
                <w:szCs w:val="28"/>
              </w:rPr>
            </w:pPr>
          </w:p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 w:rsidRPr="00AE2E7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73" w:type="dxa"/>
          </w:tcPr>
          <w:p w:rsidR="005D54A7" w:rsidRDefault="005D54A7" w:rsidP="006F36B0">
            <w:pPr>
              <w:pStyle w:val="Default"/>
            </w:pPr>
            <w:r>
              <w:rPr>
                <w:sz w:val="28"/>
                <w:szCs w:val="28"/>
              </w:rPr>
              <w:t>1-4</w:t>
            </w:r>
            <w:r w:rsidRPr="00975872">
              <w:rPr>
                <w:sz w:val="28"/>
                <w:szCs w:val="28"/>
              </w:rPr>
              <w:t xml:space="preserve"> тур</w:t>
            </w:r>
            <w:r>
              <w:rPr>
                <w:sz w:val="28"/>
                <w:szCs w:val="28"/>
              </w:rPr>
              <w:t>ы</w:t>
            </w:r>
            <w:r>
              <w:t xml:space="preserve"> 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1754" w:type="dxa"/>
          </w:tcPr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-12</w:t>
            </w:r>
            <w:r w:rsidRPr="00AE2E7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73" w:type="dxa"/>
          </w:tcPr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туры </w:t>
            </w:r>
          </w:p>
        </w:tc>
      </w:tr>
      <w:tr w:rsidR="005D54A7" w:rsidTr="00274174">
        <w:trPr>
          <w:trHeight w:val="132"/>
          <w:jc w:val="center"/>
        </w:trPr>
        <w:tc>
          <w:tcPr>
            <w:tcW w:w="1840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D54A7" w:rsidRDefault="005D54A7" w:rsidP="008711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D54A7" w:rsidRDefault="005D54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</w:t>
            </w:r>
          </w:p>
        </w:tc>
      </w:tr>
    </w:tbl>
    <w:p w:rsidR="005D54A7" w:rsidRDefault="005D54A7" w:rsidP="0011724F">
      <w:pPr>
        <w:ind w:left="720"/>
        <w:jc w:val="both"/>
      </w:pPr>
    </w:p>
    <w:p w:rsidR="005D54A7" w:rsidRDefault="005D54A7" w:rsidP="0011724F">
      <w:pPr>
        <w:ind w:left="720"/>
        <w:jc w:val="both"/>
        <w:rPr>
          <w:sz w:val="28"/>
          <w:szCs w:val="28"/>
        </w:rPr>
      </w:pPr>
      <w:r w:rsidRPr="0011724F">
        <w:rPr>
          <w:sz w:val="28"/>
          <w:szCs w:val="28"/>
        </w:rPr>
        <w:t xml:space="preserve">Перерыв между партиями - 20 </w:t>
      </w:r>
      <w:r>
        <w:rPr>
          <w:sz w:val="28"/>
          <w:szCs w:val="28"/>
        </w:rPr>
        <w:t>минут.</w:t>
      </w:r>
      <w:r w:rsidRPr="0011724F">
        <w:rPr>
          <w:sz w:val="28"/>
          <w:szCs w:val="28"/>
        </w:rPr>
        <w:t xml:space="preserve"> </w:t>
      </w:r>
      <w:r>
        <w:rPr>
          <w:sz w:val="28"/>
          <w:szCs w:val="28"/>
        </w:rPr>
        <w:t>Отсч</w:t>
      </w:r>
      <w:r w:rsidRPr="0011724F">
        <w:rPr>
          <w:sz w:val="28"/>
          <w:szCs w:val="28"/>
        </w:rPr>
        <w:t xml:space="preserve">ет идет от последней закончившейся партии. </w:t>
      </w:r>
    </w:p>
    <w:p w:rsidR="005D54A7" w:rsidRPr="0011724F" w:rsidRDefault="005D54A7" w:rsidP="001172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14E7">
        <w:rPr>
          <w:b/>
          <w:sz w:val="28"/>
          <w:szCs w:val="28"/>
        </w:rPr>
        <w:t>последнем туре</w:t>
      </w:r>
      <w:r>
        <w:rPr>
          <w:sz w:val="28"/>
          <w:szCs w:val="28"/>
        </w:rPr>
        <w:t xml:space="preserve"> при затянувшейся одной или нескольких партий главный судья имеет право отключить добавку времени  (10 секунд на ход) на часах.</w:t>
      </w:r>
    </w:p>
    <w:p w:rsidR="005D54A7" w:rsidRDefault="005D54A7">
      <w:pPr>
        <w:ind w:left="510"/>
        <w:jc w:val="both"/>
        <w:rPr>
          <w:sz w:val="28"/>
          <w:szCs w:val="28"/>
        </w:rPr>
      </w:pPr>
    </w:p>
    <w:p w:rsidR="005D54A7" w:rsidRPr="00F82FD6" w:rsidRDefault="005D54A7" w:rsidP="00F82FD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95076">
        <w:rPr>
          <w:sz w:val="28"/>
          <w:szCs w:val="28"/>
        </w:rPr>
        <w:t xml:space="preserve">Игровая площадка: </w:t>
      </w:r>
      <w:r w:rsidRPr="00F82FD6">
        <w:rPr>
          <w:sz w:val="28"/>
          <w:szCs w:val="28"/>
        </w:rPr>
        <w:t xml:space="preserve">турнирный зал шахматного клуба, фойе второго этажа, туалетные комнаты, лестница с первого на второй этаж, крыльцо здания ГЦСДЮ «Ладья». </w:t>
      </w:r>
    </w:p>
    <w:p w:rsidR="005D54A7" w:rsidRDefault="005D54A7" w:rsidP="006F36B0">
      <w:pPr>
        <w:jc w:val="both"/>
      </w:pPr>
    </w:p>
    <w:p w:rsidR="005D54A7" w:rsidRDefault="005D54A7" w:rsidP="00BD227F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BD227F">
        <w:rPr>
          <w:sz w:val="28"/>
          <w:szCs w:val="28"/>
        </w:rPr>
        <w:t xml:space="preserve">На игровой площадке анализ партии не допускается. Участники, закончившие партию, обязаны покинуть игровую площадку. </w:t>
      </w:r>
    </w:p>
    <w:p w:rsidR="005D54A7" w:rsidRDefault="005D54A7" w:rsidP="006F36B0">
      <w:pPr>
        <w:pStyle w:val="a9"/>
        <w:rPr>
          <w:sz w:val="28"/>
          <w:szCs w:val="28"/>
        </w:rPr>
      </w:pPr>
    </w:p>
    <w:p w:rsidR="005D54A7" w:rsidRDefault="005D54A7" w:rsidP="00F82FD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сайты турнира: </w:t>
      </w:r>
      <w:proofErr w:type="spellStart"/>
      <w:r w:rsidRPr="00F82FD6">
        <w:rPr>
          <w:sz w:val="28"/>
          <w:szCs w:val="28"/>
        </w:rPr>
        <w:t>www.rospensioner.ru</w:t>
      </w:r>
      <w:proofErr w:type="spellEnd"/>
      <w:r w:rsidRPr="00BD0FDC">
        <w:rPr>
          <w:sz w:val="28"/>
          <w:szCs w:val="28"/>
        </w:rPr>
        <w:t xml:space="preserve">, </w:t>
      </w:r>
      <w:hyperlink r:id="rId5" w:history="1">
        <w:r w:rsidRPr="00BD0FDC">
          <w:rPr>
            <w:sz w:val="28"/>
            <w:szCs w:val="28"/>
          </w:rPr>
          <w:t>www.ruchess.ru</w:t>
        </w:r>
      </w:hyperlink>
      <w:r>
        <w:rPr>
          <w:sz w:val="28"/>
          <w:szCs w:val="28"/>
        </w:rPr>
        <w:t>,</w:t>
      </w:r>
      <w:r w:rsidRPr="00F82FD6">
        <w:rPr>
          <w:sz w:val="28"/>
          <w:szCs w:val="28"/>
        </w:rPr>
        <w:t xml:space="preserve"> </w:t>
      </w:r>
      <w:hyperlink r:id="rId6" w:history="1">
        <w:r w:rsidRPr="00F82FD6">
          <w:rPr>
            <w:sz w:val="28"/>
            <w:szCs w:val="28"/>
          </w:rPr>
          <w:t>www.samara-chess.ru</w:t>
        </w:r>
      </w:hyperlink>
      <w:r>
        <w:rPr>
          <w:sz w:val="28"/>
          <w:szCs w:val="28"/>
        </w:rPr>
        <w:t>.</w:t>
      </w:r>
      <w:r w:rsidRPr="00BD0F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D0FDC">
        <w:rPr>
          <w:sz w:val="28"/>
          <w:szCs w:val="28"/>
        </w:rPr>
        <w:t xml:space="preserve">урнирная информация публикуется также на сайте ФШ ПФО </w:t>
      </w:r>
      <w:hyperlink r:id="rId7" w:history="1">
        <w:r w:rsidRPr="00BD0FDC">
          <w:rPr>
            <w:sz w:val="28"/>
            <w:szCs w:val="28"/>
          </w:rPr>
          <w:t>www.prifochess.ru</w:t>
        </w:r>
      </w:hyperlink>
      <w:r w:rsidRPr="00BD0FDC">
        <w:rPr>
          <w:sz w:val="28"/>
          <w:szCs w:val="28"/>
        </w:rPr>
        <w:t xml:space="preserve"> </w:t>
      </w:r>
    </w:p>
    <w:p w:rsidR="005D54A7" w:rsidRDefault="005D54A7" w:rsidP="00D62920">
      <w:pPr>
        <w:pStyle w:val="a9"/>
        <w:rPr>
          <w:sz w:val="28"/>
          <w:szCs w:val="28"/>
        </w:rPr>
      </w:pPr>
    </w:p>
    <w:p w:rsidR="005D54A7" w:rsidRPr="00BD0FDC" w:rsidRDefault="005D54A7" w:rsidP="00F82FD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трансляция 9 партий (3 женских доски и 6 мужских досок лидеров) будет размещена на сайте </w:t>
      </w:r>
      <w:hyperlink r:id="rId8" w:history="1">
        <w:r w:rsidRPr="00F82FD6">
          <w:rPr>
            <w:sz w:val="28"/>
            <w:szCs w:val="28"/>
          </w:rPr>
          <w:t>www.samara-chess.ru</w:t>
        </w:r>
      </w:hyperlink>
      <w:r>
        <w:rPr>
          <w:sz w:val="28"/>
          <w:szCs w:val="28"/>
        </w:rPr>
        <w:t>.</w:t>
      </w:r>
    </w:p>
    <w:p w:rsidR="005D54A7" w:rsidRDefault="005D54A7" w:rsidP="00290EE4">
      <w:pPr>
        <w:ind w:left="510"/>
        <w:jc w:val="both"/>
        <w:rPr>
          <w:sz w:val="28"/>
          <w:szCs w:val="28"/>
        </w:rPr>
      </w:pPr>
    </w:p>
    <w:p w:rsidR="005D54A7" w:rsidRDefault="005D54A7" w:rsidP="00290EE4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50EB2">
        <w:rPr>
          <w:sz w:val="28"/>
          <w:szCs w:val="28"/>
        </w:rPr>
        <w:t>Во время игры игроку зап</w:t>
      </w:r>
      <w:r>
        <w:rPr>
          <w:sz w:val="28"/>
          <w:szCs w:val="28"/>
        </w:rPr>
        <w:t xml:space="preserve">рещается иметь в игровой зоне </w:t>
      </w:r>
      <w:r w:rsidRPr="00650EB2">
        <w:rPr>
          <w:sz w:val="28"/>
          <w:szCs w:val="28"/>
        </w:rPr>
        <w:t>мобильный телефон, электронные средства связи или любые устройства, способные подсказывать шахматные ходы. Если очевидно, что игрок имеет такое устройство в игровой зоне, игрок проигрывает партию. Его сопернику присуждается победа.</w:t>
      </w:r>
      <w:r w:rsidRPr="0022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Игроки обязаны сдать мобильные телефоны и прочие электронные устройства </w:t>
      </w:r>
      <w:r w:rsidRPr="00B67BB7">
        <w:rPr>
          <w:color w:val="auto"/>
          <w:sz w:val="28"/>
          <w:szCs w:val="28"/>
        </w:rPr>
        <w:t>администратору</w:t>
      </w:r>
      <w:r>
        <w:rPr>
          <w:sz w:val="28"/>
          <w:szCs w:val="28"/>
        </w:rPr>
        <w:t xml:space="preserve"> городского центра спорта для детей и юношества «Ладья» для хранения телефонов во время игры.</w:t>
      </w:r>
    </w:p>
    <w:p w:rsidR="005D54A7" w:rsidRDefault="005D54A7" w:rsidP="00290EE4">
      <w:pPr>
        <w:pStyle w:val="a9"/>
        <w:rPr>
          <w:sz w:val="28"/>
          <w:szCs w:val="28"/>
        </w:rPr>
      </w:pP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Игроки не должны совершать действия, которые дискредитируют шахматы. В случае совершения подобных действий главный судья имеет право исключить игрока из соревнования.</w:t>
      </w:r>
    </w:p>
    <w:p w:rsidR="005D54A7" w:rsidRDefault="005D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D54A7" w:rsidRDefault="005D54A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на результаты сыгранного тура принимаются в течение 10 минут с момента обнародования результатов. </w:t>
      </w:r>
    </w:p>
    <w:p w:rsidR="005D54A7" w:rsidRDefault="005D54A7" w:rsidP="00290EE4">
      <w:pPr>
        <w:pStyle w:val="a9"/>
        <w:rPr>
          <w:sz w:val="28"/>
          <w:szCs w:val="28"/>
        </w:rPr>
      </w:pPr>
    </w:p>
    <w:p w:rsidR="005D54A7" w:rsidRDefault="005D54A7" w:rsidP="00D51572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11724F">
        <w:rPr>
          <w:sz w:val="28"/>
          <w:szCs w:val="28"/>
        </w:rPr>
        <w:t xml:space="preserve">Заявление с намерением опротестовать решение главного судьи подается в апелляционный комитет (АК)  в течение 10 минут с момента окончания тура в письменном виде. Решение АК является окончательным. </w:t>
      </w:r>
    </w:p>
    <w:p w:rsidR="005D54A7" w:rsidRDefault="005D54A7" w:rsidP="00D51572">
      <w:pPr>
        <w:ind w:left="510"/>
        <w:jc w:val="both"/>
        <w:rPr>
          <w:sz w:val="28"/>
          <w:szCs w:val="28"/>
        </w:rPr>
      </w:pPr>
    </w:p>
    <w:p w:rsidR="005D54A7" w:rsidRDefault="005D54A7" w:rsidP="00B67BB7">
      <w:pPr>
        <w:ind w:left="1218" w:firstLine="198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 турнира среди мужчин:</w:t>
      </w:r>
    </w:p>
    <w:p w:rsidR="005D54A7" w:rsidRPr="00CB6738" w:rsidRDefault="005D54A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Лошаков Александр Васильевич,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Строитель (Белгородская область) - председатель;</w:t>
      </w:r>
    </w:p>
    <w:p w:rsidR="005D54A7" w:rsidRDefault="005D54A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Николай Иванович,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Киншсепп</w:t>
      </w:r>
      <w:proofErr w:type="spellEnd"/>
      <w:r>
        <w:rPr>
          <w:sz w:val="28"/>
          <w:szCs w:val="28"/>
        </w:rPr>
        <w:t xml:space="preserve"> (Ленинградская область); </w:t>
      </w:r>
    </w:p>
    <w:p w:rsidR="005D54A7" w:rsidRDefault="005D54A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Катышев Александр Илларионович,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Троицк (Челябинская область);</w:t>
      </w:r>
    </w:p>
    <w:p w:rsidR="005D54A7" w:rsidRDefault="005D54A7" w:rsidP="00B67BB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Запасные: </w:t>
      </w:r>
    </w:p>
    <w:p w:rsidR="005D54A7" w:rsidRDefault="005D54A7" w:rsidP="00A61FED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Дичев</w:t>
      </w:r>
      <w:proofErr w:type="spellEnd"/>
      <w:r>
        <w:rPr>
          <w:sz w:val="28"/>
          <w:szCs w:val="28"/>
        </w:rPr>
        <w:t xml:space="preserve"> Василий Иванович,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Калуга;</w:t>
      </w:r>
    </w:p>
    <w:p w:rsidR="005D54A7" w:rsidRDefault="005D54A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Лагунов Виктор Михайлович,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Курган</w:t>
      </w:r>
    </w:p>
    <w:p w:rsidR="005D54A7" w:rsidRDefault="005D54A7">
      <w:pPr>
        <w:ind w:left="510"/>
        <w:jc w:val="both"/>
        <w:rPr>
          <w:sz w:val="28"/>
          <w:szCs w:val="28"/>
        </w:rPr>
      </w:pPr>
    </w:p>
    <w:p w:rsidR="005D54A7" w:rsidRDefault="005D54A7" w:rsidP="00B67BB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 турнира среди женщин:</w:t>
      </w:r>
    </w:p>
    <w:p w:rsidR="005D54A7" w:rsidRPr="00CB6738" w:rsidRDefault="005D54A7" w:rsidP="00F82FD6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Хрусталева Татьяна Николаевна,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Уфа - председатель;</w:t>
      </w:r>
    </w:p>
    <w:p w:rsidR="005D54A7" w:rsidRDefault="005D54A7" w:rsidP="00F82FD6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Аделиковна</w:t>
      </w:r>
      <w:proofErr w:type="spellEnd"/>
      <w:r>
        <w:rPr>
          <w:sz w:val="28"/>
          <w:szCs w:val="28"/>
        </w:rPr>
        <w:t xml:space="preserve">, г. Нальчик; </w:t>
      </w:r>
    </w:p>
    <w:p w:rsidR="005D54A7" w:rsidRDefault="005D54A7" w:rsidP="00F82FD6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Алла Александровна,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Липецк;</w:t>
      </w:r>
    </w:p>
    <w:p w:rsidR="005D54A7" w:rsidRDefault="005D54A7" w:rsidP="00B67BB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Запасные: </w:t>
      </w:r>
    </w:p>
    <w:p w:rsidR="005D54A7" w:rsidRDefault="005D54A7" w:rsidP="00F82FD6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Галина Михайловна,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(Орловская область);</w:t>
      </w:r>
    </w:p>
    <w:p w:rsidR="005D54A7" w:rsidRPr="00CB6738" w:rsidRDefault="005D54A7" w:rsidP="00F82FD6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Сегниц</w:t>
      </w:r>
      <w:proofErr w:type="spellEnd"/>
      <w:r>
        <w:rPr>
          <w:sz w:val="28"/>
          <w:szCs w:val="28"/>
        </w:rPr>
        <w:t xml:space="preserve"> Валентина Александровна, г.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(ХМАО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).</w:t>
      </w:r>
    </w:p>
    <w:p w:rsidR="005D54A7" w:rsidRPr="00CB6738" w:rsidRDefault="005D54A7">
      <w:pPr>
        <w:ind w:left="510"/>
        <w:jc w:val="both"/>
        <w:rPr>
          <w:sz w:val="28"/>
          <w:szCs w:val="28"/>
        </w:rPr>
      </w:pPr>
    </w:p>
    <w:p w:rsidR="005D54A7" w:rsidRPr="00F82FD6" w:rsidRDefault="005D54A7" w:rsidP="00F82FD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Дежурный врач:</w:t>
      </w:r>
      <w:r w:rsidRPr="00F82FD6">
        <w:rPr>
          <w:sz w:val="28"/>
          <w:szCs w:val="28"/>
        </w:rPr>
        <w:t xml:space="preserve"> кабинет № 243 (2 этаж ГЦСДЮ «Ладья»), тел. 247-</w:t>
      </w:r>
      <w:r>
        <w:rPr>
          <w:sz w:val="28"/>
          <w:szCs w:val="28"/>
        </w:rPr>
        <w:t>12-40</w:t>
      </w:r>
      <w:r w:rsidRPr="00F82FD6">
        <w:rPr>
          <w:sz w:val="28"/>
          <w:szCs w:val="28"/>
        </w:rPr>
        <w:t>.   Режим работы</w:t>
      </w:r>
      <w:r>
        <w:rPr>
          <w:sz w:val="28"/>
          <w:szCs w:val="28"/>
        </w:rPr>
        <w:t>: 28 апреля</w:t>
      </w:r>
      <w:r w:rsidRPr="00F82FD6">
        <w:rPr>
          <w:sz w:val="28"/>
          <w:szCs w:val="28"/>
        </w:rPr>
        <w:t xml:space="preserve"> с </w:t>
      </w:r>
      <w:r>
        <w:rPr>
          <w:sz w:val="28"/>
          <w:szCs w:val="28"/>
        </w:rPr>
        <w:t>08</w:t>
      </w:r>
      <w:r w:rsidRPr="00F82FD6">
        <w:rPr>
          <w:sz w:val="28"/>
          <w:szCs w:val="28"/>
        </w:rPr>
        <w:t>.</w:t>
      </w:r>
      <w:r>
        <w:rPr>
          <w:sz w:val="28"/>
          <w:szCs w:val="28"/>
        </w:rPr>
        <w:t>30 до 18</w:t>
      </w:r>
      <w:r w:rsidRPr="00F82FD6">
        <w:rPr>
          <w:sz w:val="28"/>
          <w:szCs w:val="28"/>
        </w:rPr>
        <w:t>.00 час</w:t>
      </w:r>
      <w:r>
        <w:rPr>
          <w:sz w:val="28"/>
          <w:szCs w:val="28"/>
        </w:rPr>
        <w:t>; 29 апреля с 09.00 до 16.00</w:t>
      </w:r>
      <w:r w:rsidRPr="00F82FD6">
        <w:rPr>
          <w:sz w:val="28"/>
          <w:szCs w:val="28"/>
        </w:rPr>
        <w:t>.</w:t>
      </w: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jc w:val="both"/>
        <w:rPr>
          <w:sz w:val="28"/>
          <w:szCs w:val="28"/>
        </w:rPr>
      </w:pPr>
    </w:p>
    <w:p w:rsidR="005D54A7" w:rsidRDefault="005D54A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5D54A7" w:rsidRDefault="005D54A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С.Б.Янушевский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Самара)</w:t>
      </w:r>
    </w:p>
    <w:p w:rsidR="005D54A7" w:rsidRDefault="005D54A7">
      <w:pPr>
        <w:ind w:firstLine="510"/>
        <w:jc w:val="both"/>
        <w:rPr>
          <w:sz w:val="28"/>
          <w:szCs w:val="28"/>
        </w:rPr>
      </w:pPr>
    </w:p>
    <w:p w:rsidR="005D54A7" w:rsidRDefault="005D54A7">
      <w:pPr>
        <w:ind w:firstLine="510"/>
        <w:jc w:val="both"/>
        <w:rPr>
          <w:sz w:val="28"/>
          <w:szCs w:val="28"/>
        </w:rPr>
      </w:pPr>
      <w:bookmarkStart w:id="0" w:name="_GoBack"/>
      <w:bookmarkEnd w:id="0"/>
    </w:p>
    <w:sectPr w:rsidR="005D54A7" w:rsidSect="00F82FD6">
      <w:pgSz w:w="11906" w:h="16838"/>
      <w:pgMar w:top="709" w:right="707" w:bottom="709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14F"/>
    <w:multiLevelType w:val="hybridMultilevel"/>
    <w:tmpl w:val="0D80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FB0B6B"/>
    <w:multiLevelType w:val="multilevel"/>
    <w:tmpl w:val="4FFB0B6B"/>
    <w:name w:val="Нумерованный список 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C119E"/>
    <w:rsid w:val="00001F6A"/>
    <w:rsid w:val="00034E76"/>
    <w:rsid w:val="000514E7"/>
    <w:rsid w:val="00096282"/>
    <w:rsid w:val="000A6338"/>
    <w:rsid w:val="000D4A76"/>
    <w:rsid w:val="000E011E"/>
    <w:rsid w:val="000E1245"/>
    <w:rsid w:val="000E1D20"/>
    <w:rsid w:val="000F3D60"/>
    <w:rsid w:val="0011724F"/>
    <w:rsid w:val="00131493"/>
    <w:rsid w:val="00161FC0"/>
    <w:rsid w:val="00170EFE"/>
    <w:rsid w:val="00190026"/>
    <w:rsid w:val="001D1771"/>
    <w:rsid w:val="00223A44"/>
    <w:rsid w:val="00226595"/>
    <w:rsid w:val="00274174"/>
    <w:rsid w:val="00290EE4"/>
    <w:rsid w:val="002A3BBD"/>
    <w:rsid w:val="002C119E"/>
    <w:rsid w:val="002C6C71"/>
    <w:rsid w:val="003056C6"/>
    <w:rsid w:val="003221BF"/>
    <w:rsid w:val="00331A6F"/>
    <w:rsid w:val="003424F5"/>
    <w:rsid w:val="003917F8"/>
    <w:rsid w:val="003E1A9D"/>
    <w:rsid w:val="00404D2C"/>
    <w:rsid w:val="00461933"/>
    <w:rsid w:val="004700D9"/>
    <w:rsid w:val="004A35CD"/>
    <w:rsid w:val="004C6365"/>
    <w:rsid w:val="004F54F3"/>
    <w:rsid w:val="00501C60"/>
    <w:rsid w:val="005235B3"/>
    <w:rsid w:val="005531CF"/>
    <w:rsid w:val="005A6579"/>
    <w:rsid w:val="005B39F1"/>
    <w:rsid w:val="005B715C"/>
    <w:rsid w:val="005C6BAA"/>
    <w:rsid w:val="005D067F"/>
    <w:rsid w:val="005D54A7"/>
    <w:rsid w:val="005F2C08"/>
    <w:rsid w:val="006015DD"/>
    <w:rsid w:val="00625944"/>
    <w:rsid w:val="006372C3"/>
    <w:rsid w:val="00650EB2"/>
    <w:rsid w:val="00695076"/>
    <w:rsid w:val="006F36B0"/>
    <w:rsid w:val="007066E8"/>
    <w:rsid w:val="00757EE1"/>
    <w:rsid w:val="00761BAB"/>
    <w:rsid w:val="00762849"/>
    <w:rsid w:val="00777630"/>
    <w:rsid w:val="007E3C2F"/>
    <w:rsid w:val="007E7929"/>
    <w:rsid w:val="007F6CDE"/>
    <w:rsid w:val="00825974"/>
    <w:rsid w:val="00864EBB"/>
    <w:rsid w:val="0087115B"/>
    <w:rsid w:val="008A7982"/>
    <w:rsid w:val="008C25D8"/>
    <w:rsid w:val="00923CE7"/>
    <w:rsid w:val="00942587"/>
    <w:rsid w:val="00954790"/>
    <w:rsid w:val="009724BB"/>
    <w:rsid w:val="00975872"/>
    <w:rsid w:val="00983203"/>
    <w:rsid w:val="00993891"/>
    <w:rsid w:val="009A1017"/>
    <w:rsid w:val="00A121A4"/>
    <w:rsid w:val="00A16067"/>
    <w:rsid w:val="00A17AF8"/>
    <w:rsid w:val="00A61FED"/>
    <w:rsid w:val="00AB5FF7"/>
    <w:rsid w:val="00AE22D5"/>
    <w:rsid w:val="00AE2E74"/>
    <w:rsid w:val="00B12590"/>
    <w:rsid w:val="00B16DEB"/>
    <w:rsid w:val="00B42C1E"/>
    <w:rsid w:val="00B67BB7"/>
    <w:rsid w:val="00B747EB"/>
    <w:rsid w:val="00BD0754"/>
    <w:rsid w:val="00BD0FDC"/>
    <w:rsid w:val="00BD227F"/>
    <w:rsid w:val="00BF1CF1"/>
    <w:rsid w:val="00BF6CF5"/>
    <w:rsid w:val="00C0143B"/>
    <w:rsid w:val="00C161B9"/>
    <w:rsid w:val="00C46758"/>
    <w:rsid w:val="00C67262"/>
    <w:rsid w:val="00CA6A8F"/>
    <w:rsid w:val="00CB6738"/>
    <w:rsid w:val="00CC05C6"/>
    <w:rsid w:val="00CE6697"/>
    <w:rsid w:val="00CF29B6"/>
    <w:rsid w:val="00D113D3"/>
    <w:rsid w:val="00D220B0"/>
    <w:rsid w:val="00D42106"/>
    <w:rsid w:val="00D51572"/>
    <w:rsid w:val="00D62920"/>
    <w:rsid w:val="00DB09CC"/>
    <w:rsid w:val="00DB781A"/>
    <w:rsid w:val="00E15F1E"/>
    <w:rsid w:val="00E223E1"/>
    <w:rsid w:val="00E4330B"/>
    <w:rsid w:val="00E46797"/>
    <w:rsid w:val="00E84DBA"/>
    <w:rsid w:val="00EA0272"/>
    <w:rsid w:val="00EB0B5D"/>
    <w:rsid w:val="00F22B50"/>
    <w:rsid w:val="00F516CE"/>
    <w:rsid w:val="00F660A0"/>
    <w:rsid w:val="00F82FD6"/>
    <w:rsid w:val="00F97CC0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66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D"/>
    <w:rPr>
      <w:color w:val="000000"/>
      <w:sz w:val="0"/>
      <w:szCs w:val="0"/>
    </w:rPr>
  </w:style>
  <w:style w:type="paragraph" w:styleId="a5">
    <w:name w:val="Body Text"/>
    <w:basedOn w:val="a"/>
    <w:link w:val="a6"/>
    <w:uiPriority w:val="99"/>
    <w:rsid w:val="00F660A0"/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055D"/>
    <w:rPr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660A0"/>
    <w:pPr>
      <w:ind w:left="708"/>
    </w:pPr>
  </w:style>
  <w:style w:type="character" w:styleId="a7">
    <w:name w:val="Hyperlink"/>
    <w:basedOn w:val="a0"/>
    <w:uiPriority w:val="99"/>
    <w:rsid w:val="00F660A0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F660A0"/>
    <w:rPr>
      <w:kern w:val="1"/>
      <w:sz w:val="28"/>
    </w:rPr>
  </w:style>
  <w:style w:type="paragraph" w:customStyle="1" w:styleId="Default">
    <w:name w:val="Default"/>
    <w:uiPriority w:val="99"/>
    <w:rsid w:val="0039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975872"/>
    <w:pPr>
      <w:ind w:left="708"/>
    </w:pPr>
  </w:style>
  <w:style w:type="character" w:styleId="aa">
    <w:name w:val="FollowedHyperlink"/>
    <w:basedOn w:val="a0"/>
    <w:uiPriority w:val="99"/>
    <w:rsid w:val="008A798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-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fo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-chess.ru" TargetMode="External"/><Relationship Id="rId5" Type="http://schemas.openxmlformats.org/officeDocument/2006/relationships/hyperlink" Target="http://www.ruches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Loner-XP</dc:creator>
  <cp:lastModifiedBy>Kadiayev</cp:lastModifiedBy>
  <cp:revision>2</cp:revision>
  <cp:lastPrinted>2016-04-11T09:14:00Z</cp:lastPrinted>
  <dcterms:created xsi:type="dcterms:W3CDTF">2016-04-28T11:16:00Z</dcterms:created>
  <dcterms:modified xsi:type="dcterms:W3CDTF">2016-04-28T11:16:00Z</dcterms:modified>
</cp:coreProperties>
</file>