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9" w:rsidRPr="00BE3C9A" w:rsidRDefault="00FC3199" w:rsidP="00FC3199">
      <w:pPr>
        <w:jc w:val="center"/>
        <w:rPr>
          <w:b/>
          <w:sz w:val="28"/>
          <w:szCs w:val="28"/>
          <w:lang w:val="en-US"/>
        </w:rPr>
      </w:pPr>
    </w:p>
    <w:p w:rsidR="00FC3199" w:rsidRPr="006A2FDA" w:rsidRDefault="00FC3199" w:rsidP="00FC3199">
      <w:pPr>
        <w:jc w:val="center"/>
        <w:rPr>
          <w:b/>
          <w:sz w:val="28"/>
          <w:szCs w:val="28"/>
        </w:rPr>
      </w:pPr>
      <w:r w:rsidRPr="006A2FDA">
        <w:rPr>
          <w:b/>
          <w:sz w:val="28"/>
          <w:szCs w:val="28"/>
        </w:rPr>
        <w:t>РЕГЛАМЕНТ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квалификационного турнира городского округа Самара </w:t>
      </w:r>
    </w:p>
    <w:p w:rsidR="00FC3199" w:rsidRDefault="00FC3199" w:rsidP="00FC319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шахматам, быстрым шахматам и блицу в 2020 году</w:t>
      </w:r>
    </w:p>
    <w:p w:rsidR="00FC3199" w:rsidRPr="00476B09" w:rsidRDefault="00FC3199" w:rsidP="00FC319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Блиц-турнир</w:t>
      </w:r>
      <w:proofErr w:type="gramEnd"/>
      <w:r>
        <w:rPr>
          <w:sz w:val="32"/>
          <w:szCs w:val="32"/>
        </w:rPr>
        <w:t xml:space="preserve">, посвященный </w:t>
      </w:r>
      <w:r w:rsidR="007E3A1F">
        <w:rPr>
          <w:sz w:val="32"/>
          <w:szCs w:val="32"/>
        </w:rPr>
        <w:t>первому пароходу</w:t>
      </w:r>
    </w:p>
    <w:p w:rsidR="00FC3199" w:rsidRPr="00D2256C" w:rsidRDefault="00FC3199" w:rsidP="00FC3199">
      <w:pPr>
        <w:jc w:val="center"/>
        <w:rPr>
          <w:sz w:val="16"/>
          <w:szCs w:val="16"/>
        </w:rPr>
      </w:pPr>
    </w:p>
    <w:p w:rsidR="00FC3199" w:rsidRDefault="00FC3199" w:rsidP="00FC3199">
      <w:pPr>
        <w:numPr>
          <w:ilvl w:val="0"/>
          <w:numId w:val="1"/>
        </w:numPr>
        <w:jc w:val="both"/>
      </w:pPr>
      <w:r>
        <w:t>Соревновани</w:t>
      </w:r>
      <w:r w:rsidR="00AB440D">
        <w:t>е</w:t>
      </w:r>
      <w:r>
        <w:t xml:space="preserve"> провод</w:t>
      </w:r>
      <w:r w:rsidR="00AB440D">
        <w:t>и</w:t>
      </w:r>
      <w:r>
        <w:t xml:space="preserve">тся </w:t>
      </w:r>
      <w:r w:rsidR="007E3A1F">
        <w:t>09</w:t>
      </w:r>
      <w:r>
        <w:t xml:space="preserve"> </w:t>
      </w:r>
      <w:r w:rsidR="007E3A1F">
        <w:t>августа</w:t>
      </w:r>
      <w:r>
        <w:t xml:space="preserve"> 2020 года в шахматном клубе «Струковский сад», ул. Красноармейская, 2. </w:t>
      </w:r>
    </w:p>
    <w:p w:rsidR="00FC3199" w:rsidRDefault="00FC3199" w:rsidP="00FC3199">
      <w:pPr>
        <w:numPr>
          <w:ilvl w:val="0"/>
          <w:numId w:val="1"/>
        </w:numPr>
        <w:jc w:val="both"/>
      </w:pPr>
      <w:r>
        <w:t xml:space="preserve">Регистрация участников </w:t>
      </w:r>
      <w:r w:rsidR="007E3A1F">
        <w:t>09</w:t>
      </w:r>
      <w:r>
        <w:t xml:space="preserve"> </w:t>
      </w:r>
      <w:r w:rsidR="007E3A1F">
        <w:t>августа</w:t>
      </w:r>
      <w:r>
        <w:t xml:space="preserve"> 2020 года с 16:30. Начало соревнования в 17:00.</w:t>
      </w:r>
    </w:p>
    <w:p w:rsidR="00924AD6" w:rsidRDefault="007E3A1F" w:rsidP="00EE73FB">
      <w:pPr>
        <w:numPr>
          <w:ilvl w:val="0"/>
          <w:numId w:val="1"/>
        </w:numPr>
        <w:jc w:val="both"/>
      </w:pPr>
      <w:r>
        <w:t xml:space="preserve">К участию в турнире допускаются спортсмены </w:t>
      </w:r>
      <w:r w:rsidRPr="007E3A1F">
        <w:t xml:space="preserve">2003 </w:t>
      </w:r>
      <w:r>
        <w:t>г.р. и моложе, оплатившие</w:t>
      </w:r>
      <w:r w:rsidR="00924AD6">
        <w:t xml:space="preserve"> </w:t>
      </w:r>
      <w:r w:rsidR="00AB440D">
        <w:t xml:space="preserve">организационный </w:t>
      </w:r>
      <w:r w:rsidR="00924AD6">
        <w:t xml:space="preserve">взнос в размере </w:t>
      </w:r>
      <w:r>
        <w:t>5</w:t>
      </w:r>
      <w:r w:rsidR="00924AD6">
        <w:t>00 рублей.</w:t>
      </w:r>
    </w:p>
    <w:p w:rsidR="00924AD6" w:rsidRDefault="00FC3199" w:rsidP="00161EDE">
      <w:pPr>
        <w:numPr>
          <w:ilvl w:val="0"/>
          <w:numId w:val="1"/>
        </w:numPr>
        <w:jc w:val="both"/>
      </w:pPr>
      <w:r>
        <w:t xml:space="preserve">Соревнование проводится по швейцарской системе в 11 туров с использованием компьютерной программы </w:t>
      </w:r>
      <w:r w:rsidRPr="00FC3199">
        <w:rPr>
          <w:lang w:val="en-US"/>
        </w:rPr>
        <w:t>SWISS</w:t>
      </w:r>
      <w:r w:rsidRPr="00072262">
        <w:t xml:space="preserve"> </w:t>
      </w:r>
      <w:r w:rsidRPr="00FC3199">
        <w:rPr>
          <w:lang w:val="en-US"/>
        </w:rPr>
        <w:t>MANAGER</w:t>
      </w:r>
      <w:r>
        <w:t xml:space="preserve">. Контроль времени - 3 </w:t>
      </w:r>
      <w:r w:rsidR="00924AD6">
        <w:t>минуты с добавлением 2 секунд н</w:t>
      </w:r>
      <w:r>
        <w:t>а каждый ход, начиная с первого</w:t>
      </w:r>
      <w:r w:rsidR="00924AD6">
        <w:t>,</w:t>
      </w:r>
      <w:r>
        <w:t xml:space="preserve"> каждому участнику. </w:t>
      </w:r>
    </w:p>
    <w:p w:rsidR="00924AD6" w:rsidRDefault="00924AD6" w:rsidP="00161EDE">
      <w:pPr>
        <w:numPr>
          <w:ilvl w:val="0"/>
          <w:numId w:val="1"/>
        </w:numPr>
        <w:jc w:val="both"/>
      </w:pPr>
      <w:r>
        <w:t>Соревнование провод</w:t>
      </w:r>
      <w:r w:rsidR="00AB440D">
        <w:t>и</w:t>
      </w:r>
      <w:r>
        <w:t>тся по правилам вида спорта «шахматы», утвержденным приказом Минспорта России от 17 июля 2017 г. № 654 в редакции приказа Минспорта России от 19 декабря 2017 г. № 1087 и не противоречащим Правилам игры в шахматы ФИДЕ.</w:t>
      </w:r>
    </w:p>
    <w:p w:rsidR="00FC3199" w:rsidRDefault="00FC3199" w:rsidP="00FC3199">
      <w:pPr>
        <w:numPr>
          <w:ilvl w:val="0"/>
          <w:numId w:val="1"/>
        </w:numPr>
      </w:pPr>
      <w:r w:rsidRPr="00765EB4">
        <w:t>На игровой площадке запрещается любое использ</w:t>
      </w:r>
      <w:r w:rsidR="00AB440D">
        <w:t>ование мобильных средств связи.</w:t>
      </w:r>
    </w:p>
    <w:p w:rsidR="00FC3199" w:rsidRPr="00A67CE4" w:rsidRDefault="00924AD6" w:rsidP="00AB440D">
      <w:pPr>
        <w:numPr>
          <w:ilvl w:val="0"/>
          <w:numId w:val="1"/>
        </w:numPr>
        <w:jc w:val="both"/>
      </w:pPr>
      <w:r>
        <w:t>Поведение участников во время соревнований регламентируется Положением о спортивных санкциях в виде спорта «шахматы».</w:t>
      </w:r>
      <w:r w:rsidR="00FC3199" w:rsidRPr="00A67CE4">
        <w:tab/>
      </w:r>
    </w:p>
    <w:p w:rsidR="00D34BAD" w:rsidRPr="00D34BAD" w:rsidRDefault="00FC3199" w:rsidP="00AB440D">
      <w:pPr>
        <w:numPr>
          <w:ilvl w:val="0"/>
          <w:numId w:val="1"/>
        </w:numPr>
        <w:jc w:val="both"/>
      </w:pPr>
      <w:r w:rsidRPr="002A0896">
        <w:t>Победители определяются по количеству набранных очков. В случае равенства очков мес</w:t>
      </w:r>
      <w:r w:rsidR="00D34BAD">
        <w:t xml:space="preserve">та определяются последовательно: </w:t>
      </w:r>
      <w:r w:rsidR="00096A04">
        <w:t>по коэффициенту Бухгольца,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Бухгольца.</w:t>
      </w:r>
    </w:p>
    <w:p w:rsidR="00D34BAD" w:rsidRDefault="00761CCF" w:rsidP="00FC3199">
      <w:pPr>
        <w:numPr>
          <w:ilvl w:val="0"/>
          <w:numId w:val="1"/>
        </w:numPr>
      </w:pPr>
      <w:r>
        <w:t>Все участники</w:t>
      </w:r>
      <w:r w:rsidR="00D34BAD">
        <w:t xml:space="preserve"> награждаются дипломами.</w:t>
      </w:r>
    </w:p>
    <w:p w:rsidR="00D34BAD" w:rsidRDefault="00D34BAD" w:rsidP="00AB440D">
      <w:pPr>
        <w:ind w:left="720"/>
      </w:pPr>
      <w:r>
        <w:t>Распределение призового фонда:</w:t>
      </w:r>
    </w:p>
    <w:p w:rsidR="00D34BAD" w:rsidRDefault="00D34BAD" w:rsidP="00D34BAD">
      <w:pPr>
        <w:ind w:left="720"/>
      </w:pPr>
      <w:r>
        <w:t xml:space="preserve">1 место – </w:t>
      </w:r>
      <w:r w:rsidR="00761CCF">
        <w:t>10</w:t>
      </w:r>
      <w:r>
        <w:t>00 рублей</w:t>
      </w:r>
    </w:p>
    <w:p w:rsidR="00D34BAD" w:rsidRDefault="00D34BAD" w:rsidP="00D34BAD">
      <w:pPr>
        <w:ind w:left="720"/>
      </w:pPr>
      <w:r>
        <w:t xml:space="preserve">2 место – </w:t>
      </w:r>
      <w:r w:rsidR="00761CCF">
        <w:t>9</w:t>
      </w:r>
      <w:r>
        <w:t>00 рублей</w:t>
      </w:r>
    </w:p>
    <w:p w:rsidR="00D34BAD" w:rsidRDefault="00761CCF" w:rsidP="00D34BAD">
      <w:pPr>
        <w:ind w:left="720"/>
      </w:pPr>
      <w:r>
        <w:t>3 место – 8</w:t>
      </w:r>
      <w:r w:rsidR="00D34BAD">
        <w:t>00 рублей</w:t>
      </w:r>
    </w:p>
    <w:p w:rsidR="00D34BAD" w:rsidRDefault="00D34BAD" w:rsidP="00D34BAD">
      <w:pPr>
        <w:ind w:left="720"/>
      </w:pPr>
      <w:r>
        <w:t xml:space="preserve">4 место – </w:t>
      </w:r>
      <w:r w:rsidR="00761CCF">
        <w:t>7</w:t>
      </w:r>
      <w:r>
        <w:t>00 рублей</w:t>
      </w:r>
    </w:p>
    <w:p w:rsidR="007E3A1F" w:rsidRDefault="00D34BAD" w:rsidP="007E3A1F">
      <w:pPr>
        <w:ind w:left="720"/>
      </w:pPr>
      <w:r>
        <w:t xml:space="preserve">5 место – </w:t>
      </w:r>
      <w:r w:rsidR="00761CCF">
        <w:t>6</w:t>
      </w:r>
      <w:r>
        <w:t>00 рублей</w:t>
      </w:r>
      <w:r w:rsidR="007E3A1F">
        <w:t xml:space="preserve"> </w:t>
      </w:r>
      <w:bookmarkStart w:id="0" w:name="_GoBack"/>
      <w:bookmarkEnd w:id="0"/>
    </w:p>
    <w:p w:rsidR="007E3A1F" w:rsidRDefault="007E3A1F" w:rsidP="007E3A1F">
      <w:pPr>
        <w:ind w:left="720"/>
      </w:pPr>
      <w:r>
        <w:t>1 место среди мальчиков 2007г.р. и моложе – 500 рублей.</w:t>
      </w:r>
    </w:p>
    <w:p w:rsidR="007E3A1F" w:rsidRDefault="007E3A1F" w:rsidP="007E3A1F">
      <w:pPr>
        <w:ind w:left="720"/>
      </w:pPr>
      <w:r>
        <w:t xml:space="preserve">1 место среди </w:t>
      </w:r>
      <w:r>
        <w:t>девочек</w:t>
      </w:r>
      <w:r>
        <w:t xml:space="preserve"> 2007г.р. и моложе – </w:t>
      </w:r>
      <w:r>
        <w:t>5</w:t>
      </w:r>
      <w:r>
        <w:t>00 рублей.</w:t>
      </w:r>
    </w:p>
    <w:p w:rsidR="007E3A1F" w:rsidRDefault="007E3A1F" w:rsidP="007E3A1F">
      <w:pPr>
        <w:ind w:left="720"/>
      </w:pPr>
      <w:r>
        <w:t xml:space="preserve">Призы за лучший результат среди мальчиков и девочек 2007 г.р. и моложе вручаются при участии не менее </w:t>
      </w:r>
      <w:r w:rsidR="00761CCF">
        <w:t>трех</w:t>
      </w:r>
      <w:r>
        <w:t xml:space="preserve"> человек в соответствующей возрастной группе.</w:t>
      </w:r>
    </w:p>
    <w:p w:rsidR="007E3A1F" w:rsidRDefault="007E3A1F" w:rsidP="007E3A1F">
      <w:pPr>
        <w:ind w:left="720"/>
      </w:pPr>
      <w:r>
        <w:t xml:space="preserve">Один участник не может получить </w:t>
      </w:r>
      <w:r w:rsidR="00761CCF">
        <w:t>два</w:t>
      </w:r>
      <w:r>
        <w:t xml:space="preserve"> денежных приза.</w:t>
      </w:r>
    </w:p>
    <w:p w:rsidR="00AB440D" w:rsidRDefault="00AB440D" w:rsidP="007E3A1F">
      <w:pPr>
        <w:pStyle w:val="a3"/>
        <w:numPr>
          <w:ilvl w:val="0"/>
          <w:numId w:val="1"/>
        </w:numPr>
      </w:pPr>
      <w:r>
        <w:t xml:space="preserve"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ФШСО на покрытие расходов по проведению соревнования. Решение Апелляционного комитета является окончательным. </w:t>
      </w:r>
      <w:r w:rsidRPr="00D34BAD">
        <w:t xml:space="preserve">Протесты на </w:t>
      </w:r>
      <w:r>
        <w:t xml:space="preserve">компьютерную </w:t>
      </w:r>
      <w:r w:rsidRPr="00D34BAD">
        <w:t>жеребьевку не принимаются</w:t>
      </w:r>
      <w:r>
        <w:t>.</w:t>
      </w:r>
    </w:p>
    <w:p w:rsidR="00F43969" w:rsidRDefault="00F43969" w:rsidP="00AB440D">
      <w:pPr>
        <w:numPr>
          <w:ilvl w:val="0"/>
          <w:numId w:val="1"/>
        </w:numPr>
        <w:jc w:val="both"/>
      </w:pPr>
      <w:r>
        <w:t>Соревнования проводятся в соответствии с санитарно-эпидемиологическими правилами и методическими рекомендациями</w:t>
      </w:r>
      <w:r w:rsidR="009A39F2">
        <w:t xml:space="preserve"> МР 3.1/2.1.0192-20</w:t>
      </w:r>
      <w:r>
        <w:t>, утвержденными Главным государственным санитарным врачом Российской Федерации</w:t>
      </w:r>
      <w:r w:rsidR="009A39F2">
        <w:t xml:space="preserve"> постановлением № 16 от 30.06.2020</w:t>
      </w:r>
      <w:r>
        <w:t>.</w:t>
      </w:r>
    </w:p>
    <w:p w:rsidR="00D34BAD" w:rsidRDefault="00D34BAD" w:rsidP="00FC3199">
      <w:pPr>
        <w:ind w:left="1416"/>
      </w:pPr>
    </w:p>
    <w:p w:rsidR="00D34BAD" w:rsidRDefault="00D34BAD" w:rsidP="00FC3199">
      <w:pPr>
        <w:ind w:left="1416"/>
      </w:pPr>
    </w:p>
    <w:p w:rsidR="00FC3199" w:rsidRPr="00CD60CC" w:rsidRDefault="00FC3199" w:rsidP="00FC3199">
      <w:pPr>
        <w:ind w:left="1416"/>
      </w:pPr>
      <w:r>
        <w:tab/>
      </w:r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  <w:r>
        <w:t>Главный судья,</w:t>
      </w:r>
      <w:r w:rsidRPr="009626D2">
        <w:t xml:space="preserve"> </w:t>
      </w:r>
      <w:r>
        <w:t>спортивный судья ВК</w:t>
      </w:r>
      <w:r>
        <w:tab/>
      </w:r>
      <w:r>
        <w:tab/>
      </w:r>
      <w:r>
        <w:tab/>
      </w:r>
      <w:r>
        <w:tab/>
      </w:r>
      <w:r w:rsidR="00AB440D">
        <w:tab/>
      </w:r>
      <w:r w:rsidR="00AB440D">
        <w:tab/>
      </w:r>
      <w:r>
        <w:tab/>
        <w:t>В.</w:t>
      </w:r>
      <w:r w:rsidR="00096A04">
        <w:t>В</w:t>
      </w:r>
      <w:r>
        <w:t>.</w:t>
      </w:r>
      <w:r w:rsidR="00096A04">
        <w:t xml:space="preserve"> </w:t>
      </w:r>
      <w:proofErr w:type="spellStart"/>
      <w:r w:rsidR="00096A04">
        <w:t>Пензина</w:t>
      </w:r>
      <w:proofErr w:type="spellEnd"/>
    </w:p>
    <w:p w:rsidR="00FC3199" w:rsidRDefault="00FC3199" w:rsidP="00FC3199">
      <w:pPr>
        <w:ind w:left="708"/>
      </w:pPr>
    </w:p>
    <w:p w:rsidR="00FC3199" w:rsidRDefault="00FC3199" w:rsidP="00FC3199">
      <w:pPr>
        <w:ind w:left="708"/>
      </w:pPr>
    </w:p>
    <w:p w:rsidR="009763E0" w:rsidRDefault="00D066AB"/>
    <w:sectPr w:rsidR="009763E0" w:rsidSect="00FC3199">
      <w:pgSz w:w="11907" w:h="16840" w:code="9"/>
      <w:pgMar w:top="254" w:right="500" w:bottom="254" w:left="561" w:header="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4745"/>
    <w:multiLevelType w:val="hybridMultilevel"/>
    <w:tmpl w:val="9842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99"/>
    <w:rsid w:val="00096A04"/>
    <w:rsid w:val="00676BB1"/>
    <w:rsid w:val="00761CCF"/>
    <w:rsid w:val="007E3A1F"/>
    <w:rsid w:val="00921621"/>
    <w:rsid w:val="00924AD6"/>
    <w:rsid w:val="009A39F2"/>
    <w:rsid w:val="009C3A89"/>
    <w:rsid w:val="00AB440D"/>
    <w:rsid w:val="00D066AB"/>
    <w:rsid w:val="00D34BAD"/>
    <w:rsid w:val="00F43969"/>
    <w:rsid w:val="00FC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B50B-C813-4F1B-BE31-60C7051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199"/>
    <w:pPr>
      <w:ind w:left="708"/>
    </w:pPr>
  </w:style>
  <w:style w:type="paragraph" w:styleId="a4">
    <w:name w:val="No Spacing"/>
    <w:uiPriority w:val="99"/>
    <w:qFormat/>
    <w:rsid w:val="00FC3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WZT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Котяша</dc:creator>
  <cp:keywords/>
  <dc:description/>
  <cp:lastModifiedBy>Котяша</cp:lastModifiedBy>
  <cp:revision>6</cp:revision>
  <dcterms:created xsi:type="dcterms:W3CDTF">2020-07-24T06:59:00Z</dcterms:created>
  <dcterms:modified xsi:type="dcterms:W3CDTF">2020-08-07T07:02:00Z</dcterms:modified>
</cp:coreProperties>
</file>